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61EE" w:rsidRPr="00EE7FE9" w:rsidRDefault="007B5482">
      <w:pPr>
        <w:spacing w:after="0" w:line="408" w:lineRule="auto"/>
        <w:ind w:left="120"/>
        <w:jc w:val="center"/>
        <w:rPr>
          <w:lang w:val="ru-RU"/>
        </w:rPr>
      </w:pPr>
      <w:bookmarkStart w:id="0" w:name="block-56863496"/>
      <w:r w:rsidRPr="00EE7FE9">
        <w:rPr>
          <w:rFonts w:ascii="Times New Roman" w:hAnsi="Times New Roman"/>
          <w:b/>
          <w:color w:val="000000"/>
          <w:sz w:val="28"/>
          <w:lang w:val="ru-RU"/>
        </w:rPr>
        <w:t>МИНИСТЕРСТВО ПРОСВЕЩЕНИЯ РОССИЙСКОЙ ФЕДЕРАЦИИ</w:t>
      </w:r>
    </w:p>
    <w:p w:rsidR="00DA61EE" w:rsidRPr="00EE7FE9" w:rsidRDefault="007B5482">
      <w:pPr>
        <w:spacing w:after="0" w:line="408" w:lineRule="auto"/>
        <w:ind w:left="120"/>
        <w:jc w:val="center"/>
        <w:rPr>
          <w:lang w:val="ru-RU"/>
        </w:rPr>
      </w:pPr>
      <w:bookmarkStart w:id="1" w:name="d415904e-d713-4c0f-85b9-f0fc7da9f072"/>
      <w:r w:rsidRPr="00EE7FE9">
        <w:rPr>
          <w:rFonts w:ascii="Times New Roman" w:hAnsi="Times New Roman"/>
          <w:b/>
          <w:color w:val="000000"/>
          <w:sz w:val="28"/>
          <w:lang w:val="ru-RU"/>
        </w:rPr>
        <w:t xml:space="preserve">Министерство образования, науки и молодежной политики Нижегородской области </w:t>
      </w:r>
      <w:bookmarkEnd w:id="1"/>
    </w:p>
    <w:p w:rsidR="00DA61EE" w:rsidRPr="00EE7FE9" w:rsidRDefault="007B5482">
      <w:pPr>
        <w:spacing w:after="0" w:line="408" w:lineRule="auto"/>
        <w:ind w:left="120"/>
        <w:jc w:val="center"/>
        <w:rPr>
          <w:lang w:val="ru-RU"/>
        </w:rPr>
      </w:pPr>
      <w:bookmarkStart w:id="2" w:name="a459302c-2135-426b-9eef-71fb8dcd979a"/>
      <w:r w:rsidRPr="00EE7FE9">
        <w:rPr>
          <w:rFonts w:ascii="Times New Roman" w:hAnsi="Times New Roman"/>
          <w:b/>
          <w:color w:val="000000"/>
          <w:sz w:val="28"/>
          <w:lang w:val="ru-RU"/>
        </w:rPr>
        <w:t xml:space="preserve">Администрация города Дзержинска Нижегородской области департамент образования Администрации города Дзержинска </w:t>
      </w:r>
      <w:bookmarkEnd w:id="2"/>
    </w:p>
    <w:p w:rsidR="00DA61EE" w:rsidRDefault="007B5482">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Средняя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 12»</w:t>
      </w:r>
    </w:p>
    <w:p w:rsidR="00DA61EE" w:rsidRDefault="00DA61EE">
      <w:pPr>
        <w:spacing w:after="0"/>
        <w:ind w:left="120"/>
      </w:pPr>
    </w:p>
    <w:p w:rsidR="00DA61EE" w:rsidRDefault="00DA61EE">
      <w:pPr>
        <w:spacing w:after="0"/>
        <w:ind w:left="120"/>
      </w:pPr>
    </w:p>
    <w:p w:rsidR="00DA61EE" w:rsidRDefault="00DA61EE">
      <w:pPr>
        <w:spacing w:after="0"/>
        <w:ind w:left="120"/>
      </w:pPr>
    </w:p>
    <w:p w:rsidR="00DA61EE" w:rsidRDefault="00DA61EE">
      <w:pPr>
        <w:spacing w:after="0"/>
        <w:ind w:left="120"/>
      </w:pPr>
    </w:p>
    <w:tbl>
      <w:tblPr>
        <w:tblW w:w="0" w:type="auto"/>
        <w:tblLook w:val="04A0" w:firstRow="1" w:lastRow="0" w:firstColumn="1" w:lastColumn="0" w:noHBand="0" w:noVBand="1"/>
      </w:tblPr>
      <w:tblGrid>
        <w:gridCol w:w="3114"/>
        <w:gridCol w:w="3115"/>
        <w:gridCol w:w="3115"/>
      </w:tblGrid>
      <w:tr w:rsidR="00C53FFE" w:rsidRPr="00075A81" w:rsidTr="000D4161">
        <w:tc>
          <w:tcPr>
            <w:tcW w:w="3114" w:type="dxa"/>
          </w:tcPr>
          <w:p w:rsidR="00C53FFE" w:rsidRPr="0040209D" w:rsidRDefault="00BC4DF8" w:rsidP="00535FAF">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53FFE" w:rsidRPr="0040209D" w:rsidRDefault="007B5482"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7B5482"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4E6975" w:rsidRDefault="007B5482"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7B5482"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4E6975" w:rsidRDefault="007B5482"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w:t>
            </w:r>
            <w:r w:rsidR="00075A81">
              <w:rPr>
                <w:rFonts w:ascii="Times New Roman" w:eastAsia="Times New Roman" w:hAnsi="Times New Roman"/>
                <w:color w:val="000000"/>
                <w:sz w:val="24"/>
                <w:szCs w:val="24"/>
                <w:lang w:val="ru-RU"/>
              </w:rPr>
              <w:t xml:space="preserve">1    </w:t>
            </w:r>
            <w:r>
              <w:rPr>
                <w:rFonts w:ascii="Times New Roman" w:eastAsia="Times New Roman" w:hAnsi="Times New Roman"/>
                <w:color w:val="000000"/>
                <w:sz w:val="24"/>
                <w:szCs w:val="24"/>
                <w:lang w:val="ru-RU"/>
              </w:rPr>
              <w:t xml:space="preserve"> от </w:t>
            </w:r>
            <w:r w:rsidR="00075A81">
              <w:rPr>
                <w:rFonts w:ascii="Times New Roman" w:eastAsia="Times New Roman" w:hAnsi="Times New Roman"/>
                <w:color w:val="000000"/>
                <w:sz w:val="24"/>
                <w:szCs w:val="24"/>
                <w:lang w:val="ru-RU"/>
              </w:rPr>
              <w:t>28.08.2025</w:t>
            </w:r>
            <w:r>
              <w:rPr>
                <w:rFonts w:ascii="Times New Roman" w:eastAsia="Times New Roman" w:hAnsi="Times New Roman"/>
                <w:color w:val="000000"/>
                <w:sz w:val="24"/>
                <w:szCs w:val="24"/>
                <w:lang w:val="ru-RU"/>
              </w:rPr>
              <w:t>г.</w:t>
            </w:r>
          </w:p>
          <w:p w:rsidR="00C53FFE" w:rsidRPr="0040209D" w:rsidRDefault="00BC4DF8"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7B5482"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7B5482"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7B5482"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7B5482"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0E6D86" w:rsidRDefault="007B5482"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w:t>
            </w:r>
            <w:r>
              <w:rPr>
                <w:rFonts w:ascii="Times New Roman" w:eastAsia="Times New Roman" w:hAnsi="Times New Roman"/>
                <w:color w:val="000000"/>
                <w:sz w:val="24"/>
                <w:szCs w:val="24"/>
                <w:lang w:val="ru-RU"/>
              </w:rPr>
              <w:t xml:space="preserve"> </w:t>
            </w:r>
            <w:r w:rsidR="00075A81">
              <w:rPr>
                <w:rFonts w:ascii="Times New Roman" w:eastAsia="Times New Roman" w:hAnsi="Times New Roman"/>
                <w:color w:val="000000"/>
                <w:sz w:val="24"/>
                <w:szCs w:val="24"/>
                <w:lang w:val="ru-RU"/>
              </w:rPr>
              <w:t xml:space="preserve">107-п  </w:t>
            </w:r>
            <w:r>
              <w:rPr>
                <w:rFonts w:ascii="Times New Roman" w:eastAsia="Times New Roman" w:hAnsi="Times New Roman"/>
                <w:color w:val="000000"/>
                <w:sz w:val="24"/>
                <w:szCs w:val="24"/>
                <w:lang w:val="ru-RU"/>
              </w:rPr>
              <w:t xml:space="preserve">от </w:t>
            </w:r>
            <w:r w:rsidR="00075A81">
              <w:rPr>
                <w:rFonts w:ascii="Times New Roman" w:eastAsia="Times New Roman" w:hAnsi="Times New Roman"/>
                <w:color w:val="000000"/>
                <w:sz w:val="24"/>
                <w:szCs w:val="24"/>
                <w:lang w:val="ru-RU"/>
              </w:rPr>
              <w:t>28.08.2025</w:t>
            </w:r>
            <w:r>
              <w:rPr>
                <w:rFonts w:ascii="Times New Roman" w:eastAsia="Times New Roman" w:hAnsi="Times New Roman"/>
                <w:color w:val="000000"/>
                <w:sz w:val="24"/>
                <w:szCs w:val="24"/>
                <w:lang w:val="ru-RU"/>
              </w:rPr>
              <w:t>г.</w:t>
            </w:r>
          </w:p>
          <w:p w:rsidR="00C53FFE" w:rsidRPr="0040209D" w:rsidRDefault="00BC4DF8"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DA61EE" w:rsidRPr="00EE7FE9" w:rsidRDefault="00DA61EE">
      <w:pPr>
        <w:spacing w:after="0"/>
        <w:ind w:left="120"/>
        <w:rPr>
          <w:lang w:val="ru-RU"/>
        </w:rPr>
      </w:pPr>
    </w:p>
    <w:p w:rsidR="00DA61EE" w:rsidRPr="00EE7FE9" w:rsidRDefault="00DA61EE">
      <w:pPr>
        <w:spacing w:after="0"/>
        <w:ind w:left="120"/>
        <w:rPr>
          <w:lang w:val="ru-RU"/>
        </w:rPr>
      </w:pPr>
    </w:p>
    <w:p w:rsidR="00DA61EE" w:rsidRPr="00EE7FE9" w:rsidRDefault="00DA61EE">
      <w:pPr>
        <w:spacing w:after="0"/>
        <w:ind w:left="120"/>
        <w:rPr>
          <w:lang w:val="ru-RU"/>
        </w:rPr>
      </w:pPr>
    </w:p>
    <w:p w:rsidR="00DA61EE" w:rsidRPr="00EE7FE9" w:rsidRDefault="00DA61EE">
      <w:pPr>
        <w:spacing w:after="0"/>
        <w:ind w:left="120"/>
        <w:rPr>
          <w:lang w:val="ru-RU"/>
        </w:rPr>
      </w:pPr>
    </w:p>
    <w:p w:rsidR="00DA61EE" w:rsidRPr="00EE7FE9" w:rsidRDefault="00DA61EE">
      <w:pPr>
        <w:spacing w:after="0"/>
        <w:ind w:left="120"/>
        <w:rPr>
          <w:lang w:val="ru-RU"/>
        </w:rPr>
      </w:pPr>
    </w:p>
    <w:p w:rsidR="00DA61EE" w:rsidRPr="00EE7FE9" w:rsidRDefault="007B5482">
      <w:pPr>
        <w:spacing w:after="0" w:line="408" w:lineRule="auto"/>
        <w:ind w:left="120"/>
        <w:jc w:val="center"/>
        <w:rPr>
          <w:lang w:val="ru-RU"/>
        </w:rPr>
      </w:pPr>
      <w:r w:rsidRPr="00EE7FE9">
        <w:rPr>
          <w:rFonts w:ascii="Times New Roman" w:hAnsi="Times New Roman"/>
          <w:b/>
          <w:color w:val="000000"/>
          <w:sz w:val="28"/>
          <w:lang w:val="ru-RU"/>
        </w:rPr>
        <w:t>РАБОЧАЯ ПРОГРАММА</w:t>
      </w:r>
    </w:p>
    <w:p w:rsidR="00DA61EE" w:rsidRPr="00EE7FE9" w:rsidRDefault="007B5482">
      <w:pPr>
        <w:spacing w:after="0" w:line="408" w:lineRule="auto"/>
        <w:ind w:left="120"/>
        <w:jc w:val="center"/>
        <w:rPr>
          <w:lang w:val="ru-RU"/>
        </w:rPr>
      </w:pPr>
      <w:r w:rsidRPr="00EE7FE9">
        <w:rPr>
          <w:rFonts w:ascii="Times New Roman" w:hAnsi="Times New Roman"/>
          <w:color w:val="000000"/>
          <w:sz w:val="28"/>
          <w:lang w:val="ru-RU"/>
        </w:rPr>
        <w:t>(</w:t>
      </w:r>
      <w:r>
        <w:rPr>
          <w:rFonts w:ascii="Times New Roman" w:hAnsi="Times New Roman"/>
          <w:color w:val="000000"/>
          <w:sz w:val="28"/>
        </w:rPr>
        <w:t>ID</w:t>
      </w:r>
      <w:r w:rsidRPr="00EE7FE9">
        <w:rPr>
          <w:rFonts w:ascii="Times New Roman" w:hAnsi="Times New Roman"/>
          <w:color w:val="000000"/>
          <w:sz w:val="28"/>
          <w:lang w:val="ru-RU"/>
        </w:rPr>
        <w:t xml:space="preserve"> 7311260)</w:t>
      </w:r>
    </w:p>
    <w:p w:rsidR="00DA61EE" w:rsidRPr="00EE7FE9" w:rsidRDefault="00DA61EE">
      <w:pPr>
        <w:spacing w:after="0"/>
        <w:ind w:left="120"/>
        <w:jc w:val="center"/>
        <w:rPr>
          <w:lang w:val="ru-RU"/>
        </w:rPr>
      </w:pPr>
    </w:p>
    <w:p w:rsidR="00DA61EE" w:rsidRPr="00EE7FE9" w:rsidRDefault="007B5482">
      <w:pPr>
        <w:spacing w:after="0" w:line="408" w:lineRule="auto"/>
        <w:ind w:left="120"/>
        <w:jc w:val="center"/>
        <w:rPr>
          <w:lang w:val="ru-RU"/>
        </w:rPr>
      </w:pPr>
      <w:r w:rsidRPr="00EE7FE9">
        <w:rPr>
          <w:rFonts w:ascii="Times New Roman" w:hAnsi="Times New Roman"/>
          <w:b/>
          <w:color w:val="000000"/>
          <w:sz w:val="28"/>
          <w:lang w:val="ru-RU"/>
        </w:rPr>
        <w:t>учебного предмета «Химия. Базовый уровень»</w:t>
      </w:r>
    </w:p>
    <w:p w:rsidR="00DA61EE" w:rsidRPr="00EE7FE9" w:rsidRDefault="007B5482">
      <w:pPr>
        <w:spacing w:after="0" w:line="408" w:lineRule="auto"/>
        <w:ind w:left="120"/>
        <w:jc w:val="center"/>
        <w:rPr>
          <w:lang w:val="ru-RU"/>
        </w:rPr>
      </w:pPr>
      <w:r w:rsidRPr="00EE7FE9">
        <w:rPr>
          <w:rFonts w:ascii="Times New Roman" w:hAnsi="Times New Roman"/>
          <w:color w:val="000000"/>
          <w:sz w:val="28"/>
          <w:lang w:val="ru-RU"/>
        </w:rPr>
        <w:t xml:space="preserve">для обучающихся 10 – 11 классов </w:t>
      </w:r>
    </w:p>
    <w:p w:rsidR="00DA61EE" w:rsidRPr="00EE7FE9" w:rsidRDefault="00DA61EE">
      <w:pPr>
        <w:spacing w:after="0"/>
        <w:ind w:left="120"/>
        <w:jc w:val="center"/>
        <w:rPr>
          <w:lang w:val="ru-RU"/>
        </w:rPr>
      </w:pPr>
    </w:p>
    <w:p w:rsidR="00DA61EE" w:rsidRPr="00EE7FE9" w:rsidRDefault="00DA61EE">
      <w:pPr>
        <w:spacing w:after="0"/>
        <w:ind w:left="120"/>
        <w:jc w:val="center"/>
        <w:rPr>
          <w:lang w:val="ru-RU"/>
        </w:rPr>
      </w:pPr>
    </w:p>
    <w:p w:rsidR="00DA61EE" w:rsidRPr="00EE7FE9" w:rsidRDefault="00DA61EE">
      <w:pPr>
        <w:spacing w:after="0"/>
        <w:ind w:left="120"/>
        <w:jc w:val="center"/>
        <w:rPr>
          <w:lang w:val="ru-RU"/>
        </w:rPr>
      </w:pPr>
    </w:p>
    <w:p w:rsidR="00DA61EE" w:rsidRPr="00EE7FE9" w:rsidRDefault="00DA61EE">
      <w:pPr>
        <w:spacing w:after="0"/>
        <w:ind w:left="120"/>
        <w:jc w:val="center"/>
        <w:rPr>
          <w:lang w:val="ru-RU"/>
        </w:rPr>
      </w:pPr>
    </w:p>
    <w:p w:rsidR="00DA61EE" w:rsidRPr="00EE7FE9" w:rsidRDefault="00DA61EE" w:rsidP="00AA0F75">
      <w:pPr>
        <w:spacing w:after="0"/>
        <w:rPr>
          <w:lang w:val="ru-RU"/>
        </w:rPr>
      </w:pPr>
    </w:p>
    <w:p w:rsidR="00DA61EE" w:rsidRPr="00EE7FE9" w:rsidRDefault="00DA61EE">
      <w:pPr>
        <w:spacing w:after="0"/>
        <w:ind w:left="120"/>
        <w:jc w:val="center"/>
        <w:rPr>
          <w:lang w:val="ru-RU"/>
        </w:rPr>
      </w:pPr>
    </w:p>
    <w:p w:rsidR="00DA61EE" w:rsidRPr="00EE7FE9" w:rsidRDefault="00DA61EE">
      <w:pPr>
        <w:spacing w:after="0"/>
        <w:ind w:left="120"/>
        <w:jc w:val="center"/>
        <w:rPr>
          <w:lang w:val="ru-RU"/>
        </w:rPr>
      </w:pPr>
    </w:p>
    <w:p w:rsidR="00DA61EE" w:rsidRPr="00EE7FE9" w:rsidRDefault="007B5482">
      <w:pPr>
        <w:spacing w:after="0"/>
        <w:ind w:left="120"/>
        <w:jc w:val="center"/>
        <w:rPr>
          <w:lang w:val="ru-RU"/>
        </w:rPr>
      </w:pPr>
      <w:bookmarkStart w:id="3" w:name="58df893d-8e48-4a6c-b707-e30db5572816"/>
      <w:r w:rsidRPr="00EE7FE9">
        <w:rPr>
          <w:rFonts w:ascii="Times New Roman" w:hAnsi="Times New Roman"/>
          <w:b/>
          <w:color w:val="000000"/>
          <w:sz w:val="28"/>
          <w:lang w:val="ru-RU"/>
        </w:rPr>
        <w:t>Дзержинск</w:t>
      </w:r>
      <w:bookmarkEnd w:id="3"/>
      <w:r w:rsidRPr="00EE7FE9">
        <w:rPr>
          <w:rFonts w:ascii="Times New Roman" w:hAnsi="Times New Roman"/>
          <w:b/>
          <w:color w:val="000000"/>
          <w:sz w:val="28"/>
          <w:lang w:val="ru-RU"/>
        </w:rPr>
        <w:t xml:space="preserve"> </w:t>
      </w:r>
      <w:bookmarkStart w:id="4" w:name="d0353ffa-3b9d-4f1b-95cd-292ab35e49b4"/>
      <w:r w:rsidRPr="00EE7FE9">
        <w:rPr>
          <w:rFonts w:ascii="Times New Roman" w:hAnsi="Times New Roman"/>
          <w:b/>
          <w:color w:val="000000"/>
          <w:sz w:val="28"/>
          <w:lang w:val="ru-RU"/>
        </w:rPr>
        <w:t>2025</w:t>
      </w:r>
      <w:bookmarkEnd w:id="4"/>
    </w:p>
    <w:p w:rsidR="00DA61EE" w:rsidRPr="00EE7FE9" w:rsidRDefault="00DA61EE">
      <w:pPr>
        <w:spacing w:after="0"/>
        <w:ind w:left="120"/>
        <w:rPr>
          <w:lang w:val="ru-RU"/>
        </w:rPr>
      </w:pPr>
    </w:p>
    <w:p w:rsidR="00DA61EE" w:rsidRPr="00EE7FE9" w:rsidRDefault="00DA61EE">
      <w:pPr>
        <w:rPr>
          <w:lang w:val="ru-RU"/>
        </w:rPr>
        <w:sectPr w:rsidR="00DA61EE" w:rsidRPr="00EE7FE9">
          <w:pgSz w:w="11906" w:h="16383"/>
          <w:pgMar w:top="1134" w:right="850" w:bottom="1134" w:left="1701" w:header="720" w:footer="720" w:gutter="0"/>
          <w:cols w:space="720"/>
        </w:sectPr>
      </w:pPr>
    </w:p>
    <w:p w:rsidR="00DA61EE" w:rsidRPr="00EE7FE9" w:rsidRDefault="007B5482">
      <w:pPr>
        <w:spacing w:after="0"/>
        <w:ind w:firstLine="600"/>
        <w:rPr>
          <w:lang w:val="ru-RU"/>
        </w:rPr>
      </w:pPr>
      <w:bookmarkStart w:id="5" w:name="_Toc118729915"/>
      <w:bookmarkStart w:id="6" w:name="block-56863497"/>
      <w:bookmarkEnd w:id="0"/>
      <w:bookmarkEnd w:id="5"/>
      <w:r w:rsidRPr="00EE7FE9">
        <w:rPr>
          <w:rFonts w:ascii="Times New Roman" w:hAnsi="Times New Roman"/>
          <w:b/>
          <w:color w:val="000000"/>
          <w:sz w:val="28"/>
          <w:lang w:val="ru-RU"/>
        </w:rPr>
        <w:lastRenderedPageBreak/>
        <w:t>ПОЯСНИТЕЛЬНАЯ ЗАПИСКА</w:t>
      </w:r>
    </w:p>
    <w:p w:rsidR="00DA61EE" w:rsidRPr="00EE7FE9" w:rsidRDefault="007B5482">
      <w:pPr>
        <w:spacing w:after="0"/>
        <w:ind w:firstLine="600"/>
        <w:jc w:val="both"/>
        <w:rPr>
          <w:lang w:val="ru-RU"/>
        </w:rPr>
      </w:pPr>
      <w:r w:rsidRPr="00EE7FE9">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w:t>
      </w:r>
      <w:proofErr w:type="gramStart"/>
      <w:r w:rsidRPr="00EE7FE9">
        <w:rPr>
          <w:rFonts w:ascii="Times New Roman" w:hAnsi="Times New Roman"/>
          <w:color w:val="000000"/>
          <w:sz w:val="28"/>
          <w:lang w:val="ru-RU"/>
        </w:rPr>
        <w:t>воспитания и развития</w:t>
      </w:r>
      <w:proofErr w:type="gramEnd"/>
      <w:r w:rsidRPr="00EE7FE9">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EE7FE9">
        <w:rPr>
          <w:rFonts w:ascii="Times New Roman" w:hAnsi="Times New Roman"/>
          <w:color w:val="000000"/>
          <w:sz w:val="28"/>
          <w:lang w:val="ru-RU"/>
        </w:rPr>
        <w:t>фактологические</w:t>
      </w:r>
      <w:proofErr w:type="spellEnd"/>
      <w:r w:rsidRPr="00EE7FE9">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w:t>
      </w:r>
      <w:r w:rsidRPr="00EE7FE9">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lastRenderedPageBreak/>
        <w:t xml:space="preserve">Согласно данной точке зрения главными целями изучения предмета «Химия» на базовом уровне (10 –11 </w:t>
      </w:r>
      <w:proofErr w:type="spellStart"/>
      <w:r w:rsidRPr="00EE7FE9">
        <w:rPr>
          <w:rFonts w:ascii="Times New Roman" w:hAnsi="Times New Roman"/>
          <w:color w:val="000000"/>
          <w:sz w:val="28"/>
          <w:lang w:val="ru-RU"/>
        </w:rPr>
        <w:t>кл</w:t>
      </w:r>
      <w:proofErr w:type="spellEnd"/>
      <w:r w:rsidRPr="00EE7FE9">
        <w:rPr>
          <w:rFonts w:ascii="Times New Roman" w:hAnsi="Times New Roman"/>
          <w:color w:val="000000"/>
          <w:sz w:val="28"/>
          <w:lang w:val="ru-RU"/>
        </w:rPr>
        <w:t>.) являются:</w:t>
      </w:r>
    </w:p>
    <w:p w:rsidR="00DA61EE" w:rsidRPr="00EE7FE9" w:rsidRDefault="007B5482">
      <w:pPr>
        <w:numPr>
          <w:ilvl w:val="0"/>
          <w:numId w:val="1"/>
        </w:numPr>
        <w:spacing w:after="0" w:line="264" w:lineRule="auto"/>
        <w:jc w:val="both"/>
        <w:rPr>
          <w:lang w:val="ru-RU"/>
        </w:rPr>
      </w:pPr>
      <w:r w:rsidRPr="00EE7FE9">
        <w:rPr>
          <w:rFonts w:ascii="Times New Roman" w:hAnsi="Times New Roman"/>
          <w:color w:val="000000"/>
          <w:sz w:val="28"/>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DA61EE" w:rsidRPr="00EE7FE9" w:rsidRDefault="007B5482">
      <w:pPr>
        <w:numPr>
          <w:ilvl w:val="0"/>
          <w:numId w:val="1"/>
        </w:numPr>
        <w:spacing w:after="0" w:line="264" w:lineRule="auto"/>
        <w:jc w:val="both"/>
        <w:rPr>
          <w:lang w:val="ru-RU"/>
        </w:rPr>
      </w:pPr>
      <w:r w:rsidRPr="00EE7FE9">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DA61EE" w:rsidRPr="00EE7FE9" w:rsidRDefault="007B5482">
      <w:pPr>
        <w:numPr>
          <w:ilvl w:val="0"/>
          <w:numId w:val="1"/>
        </w:numPr>
        <w:spacing w:after="0" w:line="264" w:lineRule="auto"/>
        <w:jc w:val="both"/>
        <w:rPr>
          <w:lang w:val="ru-RU"/>
        </w:rPr>
      </w:pPr>
      <w:r w:rsidRPr="00EE7FE9">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DA61EE" w:rsidRPr="00EE7FE9" w:rsidRDefault="00DA61EE">
      <w:pPr>
        <w:rPr>
          <w:lang w:val="ru-RU"/>
        </w:rPr>
        <w:sectPr w:rsidR="00DA61EE" w:rsidRPr="00EE7FE9">
          <w:pgSz w:w="11906" w:h="16383"/>
          <w:pgMar w:top="1134" w:right="850" w:bottom="1134" w:left="1701" w:header="720" w:footer="720" w:gutter="0"/>
          <w:cols w:space="720"/>
        </w:sectPr>
      </w:pPr>
    </w:p>
    <w:p w:rsidR="00DA61EE" w:rsidRPr="00EE7FE9" w:rsidRDefault="007B5482">
      <w:pPr>
        <w:spacing w:after="0" w:line="264" w:lineRule="auto"/>
        <w:ind w:left="120"/>
        <w:jc w:val="both"/>
        <w:rPr>
          <w:lang w:val="ru-RU"/>
        </w:rPr>
      </w:pPr>
      <w:bookmarkStart w:id="7" w:name="block-56863498"/>
      <w:bookmarkEnd w:id="6"/>
      <w:r w:rsidRPr="00EE7FE9">
        <w:rPr>
          <w:rFonts w:ascii="Times New Roman" w:hAnsi="Times New Roman"/>
          <w:b/>
          <w:color w:val="000000"/>
          <w:sz w:val="28"/>
          <w:lang w:val="ru-RU"/>
        </w:rPr>
        <w:lastRenderedPageBreak/>
        <w:t>СОДЕРЖАНИЕ ОБУЧЕНИЯ</w:t>
      </w:r>
    </w:p>
    <w:p w:rsidR="00DA61EE" w:rsidRPr="00EE7FE9" w:rsidRDefault="00DA61EE">
      <w:pPr>
        <w:spacing w:after="0" w:line="264" w:lineRule="auto"/>
        <w:ind w:left="120"/>
        <w:jc w:val="both"/>
        <w:rPr>
          <w:lang w:val="ru-RU"/>
        </w:rPr>
      </w:pPr>
    </w:p>
    <w:p w:rsidR="00DA61EE" w:rsidRPr="00EE7FE9" w:rsidRDefault="007B5482">
      <w:pPr>
        <w:spacing w:after="0" w:line="264" w:lineRule="auto"/>
        <w:ind w:left="120"/>
        <w:jc w:val="both"/>
        <w:rPr>
          <w:lang w:val="ru-RU"/>
        </w:rPr>
      </w:pPr>
      <w:r w:rsidRPr="00EE7FE9">
        <w:rPr>
          <w:rFonts w:ascii="Times New Roman" w:hAnsi="Times New Roman"/>
          <w:b/>
          <w:color w:val="000000"/>
          <w:sz w:val="28"/>
          <w:lang w:val="ru-RU"/>
        </w:rPr>
        <w:t>10 КЛАСС</w:t>
      </w:r>
      <w:r w:rsidRPr="00EE7FE9">
        <w:rPr>
          <w:rFonts w:ascii="Times New Roman" w:hAnsi="Times New Roman"/>
          <w:color w:val="000000"/>
          <w:sz w:val="28"/>
          <w:lang w:val="ru-RU"/>
        </w:rPr>
        <w:t xml:space="preserve"> </w:t>
      </w:r>
    </w:p>
    <w:p w:rsidR="00DA61EE" w:rsidRPr="00EE7FE9" w:rsidRDefault="00DA61EE">
      <w:pPr>
        <w:spacing w:after="0" w:line="264" w:lineRule="auto"/>
        <w:ind w:left="120"/>
        <w:jc w:val="both"/>
        <w:rPr>
          <w:lang w:val="ru-RU"/>
        </w:rPr>
      </w:pPr>
    </w:p>
    <w:p w:rsidR="00DA61EE" w:rsidRPr="00EE7FE9" w:rsidRDefault="007B5482">
      <w:pPr>
        <w:spacing w:after="0" w:line="264" w:lineRule="auto"/>
        <w:ind w:left="120"/>
        <w:jc w:val="both"/>
        <w:rPr>
          <w:lang w:val="ru-RU"/>
        </w:rPr>
      </w:pPr>
      <w:r w:rsidRPr="00EE7FE9">
        <w:rPr>
          <w:rFonts w:ascii="Times New Roman" w:hAnsi="Times New Roman"/>
          <w:b/>
          <w:color w:val="000000"/>
          <w:sz w:val="28"/>
          <w:lang w:val="ru-RU"/>
        </w:rPr>
        <w:t>ОРГАНИЧЕСКАЯ ХИМИЯ</w:t>
      </w:r>
    </w:p>
    <w:p w:rsidR="00DA61EE" w:rsidRPr="00EE7FE9" w:rsidRDefault="00DA61EE">
      <w:pPr>
        <w:spacing w:after="0" w:line="264" w:lineRule="auto"/>
        <w:ind w:left="120"/>
        <w:jc w:val="both"/>
        <w:rPr>
          <w:lang w:val="ru-RU"/>
        </w:rPr>
      </w:pP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Теоретические основы органической химии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Углеводороды</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Алканы: состав и строение, гомологический ряд. Метан и этан – простейшие представители </w:t>
      </w:r>
      <w:proofErr w:type="spellStart"/>
      <w:r w:rsidRPr="00EE7FE9">
        <w:rPr>
          <w:rFonts w:ascii="Times New Roman" w:hAnsi="Times New Roman"/>
          <w:color w:val="000000"/>
          <w:sz w:val="28"/>
          <w:lang w:val="ru-RU"/>
        </w:rPr>
        <w:t>алканов</w:t>
      </w:r>
      <w:proofErr w:type="spellEnd"/>
      <w:r w:rsidRPr="00EE7FE9">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Алкены: состав и строение, гомологический ряд. Этилен и пропилен – простейшие представители </w:t>
      </w:r>
      <w:proofErr w:type="spellStart"/>
      <w:r w:rsidRPr="00EE7FE9">
        <w:rPr>
          <w:rFonts w:ascii="Times New Roman" w:hAnsi="Times New Roman"/>
          <w:color w:val="000000"/>
          <w:sz w:val="28"/>
          <w:lang w:val="ru-RU"/>
        </w:rPr>
        <w:t>алкенов</w:t>
      </w:r>
      <w:proofErr w:type="spellEnd"/>
      <w:r w:rsidRPr="00EE7FE9">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Алкины: состав и особенности строения, гомологический ряд. Ацетилен – простейший представитель </w:t>
      </w:r>
      <w:proofErr w:type="spellStart"/>
      <w:r w:rsidRPr="00EE7FE9">
        <w:rPr>
          <w:rFonts w:ascii="Times New Roman" w:hAnsi="Times New Roman"/>
          <w:color w:val="000000"/>
          <w:sz w:val="28"/>
          <w:lang w:val="ru-RU"/>
        </w:rPr>
        <w:t>алкинов</w:t>
      </w:r>
      <w:proofErr w:type="spellEnd"/>
      <w:r w:rsidRPr="00EE7FE9">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
    <w:p w:rsidR="00DA61EE" w:rsidRPr="00EE7FE9" w:rsidRDefault="007B5482">
      <w:pPr>
        <w:spacing w:after="0" w:line="264" w:lineRule="auto"/>
        <w:ind w:firstLine="600"/>
        <w:jc w:val="both"/>
        <w:rPr>
          <w:lang w:val="ru-RU"/>
        </w:rPr>
      </w:pPr>
      <w:r w:rsidRPr="00075A81">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EE7FE9">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EE7FE9">
        <w:rPr>
          <w:rFonts w:ascii="Times New Roman" w:hAnsi="Times New Roman"/>
          <w:color w:val="000000"/>
          <w:sz w:val="28"/>
          <w:lang w:val="ru-RU"/>
        </w:rPr>
        <w:t xml:space="preserve"> Токсичность </w:t>
      </w:r>
      <w:proofErr w:type="spellStart"/>
      <w:r w:rsidRPr="00EE7FE9">
        <w:rPr>
          <w:rFonts w:ascii="Times New Roman" w:hAnsi="Times New Roman"/>
          <w:color w:val="000000"/>
          <w:sz w:val="28"/>
          <w:lang w:val="ru-RU"/>
        </w:rPr>
        <w:t>аренов</w:t>
      </w:r>
      <w:proofErr w:type="spellEnd"/>
      <w:r w:rsidRPr="00EE7FE9">
        <w:rPr>
          <w:rFonts w:ascii="Times New Roman" w:hAnsi="Times New Roman"/>
          <w:color w:val="000000"/>
          <w:sz w:val="28"/>
          <w:lang w:val="ru-RU"/>
        </w:rPr>
        <w:t xml:space="preserve">. </w:t>
      </w:r>
      <w:r w:rsidRPr="00EE7FE9">
        <w:rPr>
          <w:rFonts w:ascii="Times New Roman" w:hAnsi="Times New Roman"/>
          <w:color w:val="000000"/>
          <w:sz w:val="28"/>
          <w:lang w:val="ru-RU"/>
        </w:rPr>
        <w:lastRenderedPageBreak/>
        <w:t xml:space="preserve">Генетическая связь между углеводородами, принадлежащими к различным классам.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EE7FE9">
        <w:rPr>
          <w:rFonts w:ascii="Times New Roman" w:hAnsi="Times New Roman"/>
          <w:color w:val="000000"/>
          <w:sz w:val="28"/>
          <w:u w:val="single"/>
          <w:lang w:val="ru-RU"/>
        </w:rPr>
        <w:t>практической работы</w:t>
      </w:r>
      <w:r w:rsidRPr="00EE7FE9">
        <w:rPr>
          <w:rFonts w:ascii="Times New Roman" w:hAnsi="Times New Roman"/>
          <w:color w:val="000000"/>
          <w:sz w:val="28"/>
          <w:lang w:val="ru-RU"/>
        </w:rPr>
        <w:t xml:space="preserve">: получение этилена и изучение его свойств.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Расчётные задачи.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Кислородсодержащие органические соединения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EE7FE9">
        <w:rPr>
          <w:rFonts w:ascii="Times New Roman" w:hAnsi="Times New Roman"/>
          <w:color w:val="000000"/>
          <w:sz w:val="28"/>
          <w:lang w:val="ru-RU"/>
        </w:rPr>
        <w:t>галогеноводородами</w:t>
      </w:r>
      <w:proofErr w:type="spellEnd"/>
      <w:r w:rsidRPr="00EE7FE9">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Альдегиды и </w:t>
      </w:r>
      <w:r w:rsidRPr="00EE7FE9">
        <w:rPr>
          <w:rFonts w:ascii="Times New Roman" w:hAnsi="Times New Roman"/>
          <w:i/>
          <w:color w:val="000000"/>
          <w:sz w:val="28"/>
          <w:lang w:val="ru-RU"/>
        </w:rPr>
        <w:t>кетоны</w:t>
      </w:r>
      <w:r w:rsidRPr="00EE7FE9">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Сложные эфиры как производные карбоновых кислот. </w:t>
      </w:r>
      <w:r w:rsidRPr="00075A81">
        <w:rPr>
          <w:rFonts w:ascii="Times New Roman" w:hAnsi="Times New Roman"/>
          <w:color w:val="000000"/>
          <w:sz w:val="28"/>
          <w:lang w:val="ru-RU"/>
        </w:rPr>
        <w:t xml:space="preserve">Гидролиз сложных эфиров. Жиры. Гидролиз жиров. </w:t>
      </w:r>
      <w:r w:rsidRPr="00EE7FE9">
        <w:rPr>
          <w:rFonts w:ascii="Times New Roman" w:hAnsi="Times New Roman"/>
          <w:color w:val="000000"/>
          <w:sz w:val="28"/>
          <w:lang w:val="ru-RU"/>
        </w:rPr>
        <w:t>Применение жиров. Биологическая роль жиров.</w:t>
      </w:r>
    </w:p>
    <w:p w:rsidR="00DA61EE" w:rsidRPr="00AA0F75" w:rsidRDefault="007B5482">
      <w:pPr>
        <w:spacing w:after="0" w:line="264" w:lineRule="auto"/>
        <w:ind w:firstLine="600"/>
        <w:jc w:val="both"/>
        <w:rPr>
          <w:lang w:val="ru-RU"/>
        </w:rPr>
      </w:pPr>
      <w:r w:rsidRPr="00EE7FE9">
        <w:rPr>
          <w:rFonts w:ascii="Times New Roman" w:hAnsi="Times New Roman"/>
          <w:color w:val="000000"/>
          <w:sz w:val="28"/>
          <w:lang w:val="ru-RU"/>
        </w:rPr>
        <w:t xml:space="preserve">Углеводы: состав, классификация углеводов (моно-, </w:t>
      </w:r>
      <w:proofErr w:type="spellStart"/>
      <w:r w:rsidRPr="00EE7FE9">
        <w:rPr>
          <w:rFonts w:ascii="Times New Roman" w:hAnsi="Times New Roman"/>
          <w:color w:val="000000"/>
          <w:sz w:val="28"/>
          <w:lang w:val="ru-RU"/>
        </w:rPr>
        <w:t>ди</w:t>
      </w:r>
      <w:proofErr w:type="spellEnd"/>
      <w:r w:rsidRPr="00EE7FE9">
        <w:rPr>
          <w:rFonts w:ascii="Times New Roman" w:hAnsi="Times New Roman"/>
          <w:color w:val="000000"/>
          <w:sz w:val="28"/>
          <w:lang w:val="ru-RU"/>
        </w:rPr>
        <w:t xml:space="preserve">- и полисахариды). Глюкоза – простейший моносахарид: особенности строения </w:t>
      </w:r>
      <w:r w:rsidRPr="00EE7FE9">
        <w:rPr>
          <w:rFonts w:ascii="Times New Roman" w:hAnsi="Times New Roman"/>
          <w:color w:val="000000"/>
          <w:sz w:val="28"/>
          <w:lang w:val="ru-RU"/>
        </w:rPr>
        <w:lastRenderedPageBreak/>
        <w:t>молекулы, физические и химические свойства (взаимодействие с гидроксидом меди(</w:t>
      </w:r>
      <w:r>
        <w:rPr>
          <w:rFonts w:ascii="Times New Roman" w:hAnsi="Times New Roman"/>
          <w:color w:val="000000"/>
          <w:sz w:val="28"/>
        </w:rPr>
        <w:t>II</w:t>
      </w:r>
      <w:r w:rsidRPr="00EE7FE9">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EE7FE9">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w:t>
      </w:r>
      <w:r w:rsidRPr="00AA0F75">
        <w:rPr>
          <w:rFonts w:ascii="Times New Roman" w:hAnsi="Times New Roman"/>
          <w:color w:val="000000"/>
          <w:sz w:val="28"/>
          <w:lang w:val="ru-RU"/>
        </w:rPr>
        <w:t xml:space="preserve">Фотосинтез. Фруктоза как изомер глюкозы.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EE7FE9">
        <w:rPr>
          <w:rFonts w:ascii="Times New Roman" w:hAnsi="Times New Roman"/>
          <w:color w:val="000000"/>
          <w:sz w:val="28"/>
          <w:lang w:val="ru-RU"/>
        </w:rPr>
        <w:t>иодом</w:t>
      </w:r>
      <w:proofErr w:type="spellEnd"/>
      <w:r w:rsidRPr="00EE7FE9">
        <w:rPr>
          <w:rFonts w:ascii="Times New Roman" w:hAnsi="Times New Roman"/>
          <w:color w:val="000000"/>
          <w:sz w:val="28"/>
          <w:lang w:val="ru-RU"/>
        </w:rPr>
        <w:t>).</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EE7FE9">
        <w:rPr>
          <w:rFonts w:ascii="Times New Roman" w:hAnsi="Times New Roman"/>
          <w:color w:val="000000"/>
          <w:sz w:val="28"/>
          <w:lang w:val="ru-RU"/>
        </w:rPr>
        <w:t>)), многоатомных спиртов (взаимодействие глицерина с гидроксидом меди(</w:t>
      </w:r>
      <w:r>
        <w:rPr>
          <w:rFonts w:ascii="Times New Roman" w:hAnsi="Times New Roman"/>
          <w:color w:val="000000"/>
          <w:sz w:val="28"/>
        </w:rPr>
        <w:t>II</w:t>
      </w:r>
      <w:r w:rsidRPr="00EE7FE9">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EE7FE9">
        <w:rPr>
          <w:rFonts w:ascii="Times New Roman" w:hAnsi="Times New Roman"/>
          <w:color w:val="000000"/>
          <w:sz w:val="28"/>
          <w:lang w:val="ru-RU"/>
        </w:rPr>
        <w:t>) и гидроксидом меди(</w:t>
      </w:r>
      <w:r>
        <w:rPr>
          <w:rFonts w:ascii="Times New Roman" w:hAnsi="Times New Roman"/>
          <w:color w:val="000000"/>
          <w:sz w:val="28"/>
        </w:rPr>
        <w:t>II</w:t>
      </w:r>
      <w:r w:rsidRPr="00EE7FE9">
        <w:rPr>
          <w:rFonts w:ascii="Times New Roman" w:hAnsi="Times New Roman"/>
          <w:color w:val="000000"/>
          <w:sz w:val="28"/>
          <w:lang w:val="ru-RU"/>
        </w:rPr>
        <w:t xml:space="preserve">), взаимодействие крахмала с </w:t>
      </w:r>
      <w:proofErr w:type="spellStart"/>
      <w:r w:rsidRPr="00EE7FE9">
        <w:rPr>
          <w:rFonts w:ascii="Times New Roman" w:hAnsi="Times New Roman"/>
          <w:color w:val="000000"/>
          <w:sz w:val="28"/>
          <w:lang w:val="ru-RU"/>
        </w:rPr>
        <w:t>иодом</w:t>
      </w:r>
      <w:proofErr w:type="spellEnd"/>
      <w:r w:rsidRPr="00EE7FE9">
        <w:rPr>
          <w:rFonts w:ascii="Times New Roman" w:hAnsi="Times New Roman"/>
          <w:color w:val="000000"/>
          <w:sz w:val="28"/>
          <w:lang w:val="ru-RU"/>
        </w:rPr>
        <w:t>), проведение практической работы: свойства раствора уксусной кислоты.</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Расчётные задачи.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Азотсодержащие органические соединения.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Высокомолекулярные соединения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Межпредметные</w:t>
      </w:r>
      <w:proofErr w:type="spellEnd"/>
      <w:r w:rsidRPr="00EE7FE9">
        <w:rPr>
          <w:rFonts w:ascii="Times New Roman" w:hAnsi="Times New Roman"/>
          <w:color w:val="000000"/>
          <w:sz w:val="28"/>
          <w:lang w:val="ru-RU"/>
        </w:rPr>
        <w:t xml:space="preserve"> связи.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Реализация </w:t>
      </w:r>
      <w:proofErr w:type="spellStart"/>
      <w:r w:rsidRPr="00EE7FE9">
        <w:rPr>
          <w:rFonts w:ascii="Times New Roman" w:hAnsi="Times New Roman"/>
          <w:color w:val="000000"/>
          <w:sz w:val="28"/>
          <w:lang w:val="ru-RU"/>
        </w:rPr>
        <w:t>межпредметных</w:t>
      </w:r>
      <w:proofErr w:type="spellEnd"/>
      <w:r w:rsidRPr="00EE7FE9">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естественно-</w:t>
      </w:r>
      <w:r w:rsidRPr="00EE7FE9">
        <w:rPr>
          <w:rFonts w:ascii="Times New Roman" w:hAnsi="Times New Roman"/>
          <w:color w:val="000000"/>
          <w:sz w:val="28"/>
          <w:lang w:val="ru-RU"/>
        </w:rPr>
        <w:lastRenderedPageBreak/>
        <w:t>научных понятий, так и понятий, являющихся системными для отдельных предметов естественно-научного цикла.</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География: минералы, горные породы, полезные ископаемые, топливо, ресурсы.</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DA61EE" w:rsidRPr="00EE7FE9" w:rsidRDefault="00DA61EE">
      <w:pPr>
        <w:spacing w:after="0" w:line="264" w:lineRule="auto"/>
        <w:ind w:left="120"/>
        <w:jc w:val="both"/>
        <w:rPr>
          <w:lang w:val="ru-RU"/>
        </w:rPr>
      </w:pPr>
    </w:p>
    <w:p w:rsidR="00DA61EE" w:rsidRPr="00EE7FE9" w:rsidRDefault="007B5482">
      <w:pPr>
        <w:spacing w:after="0" w:line="264" w:lineRule="auto"/>
        <w:ind w:left="120"/>
        <w:jc w:val="both"/>
        <w:rPr>
          <w:lang w:val="ru-RU"/>
        </w:rPr>
      </w:pPr>
      <w:r w:rsidRPr="00EE7FE9">
        <w:rPr>
          <w:rFonts w:ascii="Times New Roman" w:hAnsi="Times New Roman"/>
          <w:b/>
          <w:color w:val="000000"/>
          <w:sz w:val="28"/>
          <w:lang w:val="ru-RU"/>
        </w:rPr>
        <w:t xml:space="preserve">11 КЛАСС </w:t>
      </w:r>
    </w:p>
    <w:p w:rsidR="00DA61EE" w:rsidRPr="00EE7FE9" w:rsidRDefault="00DA61EE">
      <w:pPr>
        <w:spacing w:after="0" w:line="264" w:lineRule="auto"/>
        <w:ind w:left="120"/>
        <w:jc w:val="both"/>
        <w:rPr>
          <w:lang w:val="ru-RU"/>
        </w:rPr>
      </w:pPr>
    </w:p>
    <w:p w:rsidR="00DA61EE" w:rsidRPr="00EE7FE9" w:rsidRDefault="007B5482">
      <w:pPr>
        <w:spacing w:after="0" w:line="264" w:lineRule="auto"/>
        <w:ind w:left="120"/>
        <w:jc w:val="both"/>
        <w:rPr>
          <w:lang w:val="ru-RU"/>
        </w:rPr>
      </w:pPr>
      <w:r w:rsidRPr="00EE7FE9">
        <w:rPr>
          <w:rFonts w:ascii="Times New Roman" w:hAnsi="Times New Roman"/>
          <w:b/>
          <w:color w:val="000000"/>
          <w:sz w:val="28"/>
          <w:lang w:val="ru-RU"/>
        </w:rPr>
        <w:t>ОБЩАЯ И НЕОРГАНИЧЕСКАЯ ХИМИЯ</w:t>
      </w:r>
    </w:p>
    <w:p w:rsidR="00DA61EE" w:rsidRPr="00EE7FE9" w:rsidRDefault="00DA61EE">
      <w:pPr>
        <w:spacing w:after="0" w:line="264" w:lineRule="auto"/>
        <w:ind w:left="120"/>
        <w:jc w:val="both"/>
        <w:rPr>
          <w:lang w:val="ru-RU"/>
        </w:rPr>
      </w:pP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Теоретические основы химии</w:t>
      </w:r>
    </w:p>
    <w:p w:rsidR="00DA61EE" w:rsidRPr="00EE7FE9" w:rsidRDefault="007B5482">
      <w:pPr>
        <w:spacing w:after="0" w:line="264" w:lineRule="auto"/>
        <w:ind w:firstLine="600"/>
        <w:jc w:val="both"/>
        <w:rPr>
          <w:lang w:val="ru-RU"/>
        </w:rPr>
      </w:pPr>
      <w:r w:rsidRPr="00075A81">
        <w:rPr>
          <w:rFonts w:ascii="Times New Roman" w:hAnsi="Times New Roman"/>
          <w:color w:val="000000"/>
          <w:sz w:val="28"/>
          <w:lang w:val="ru-RU"/>
        </w:rPr>
        <w:t xml:space="preserve">Химический элемент. Атом. Ядро атома, изотопы. </w:t>
      </w:r>
      <w:r w:rsidRPr="00EE7FE9">
        <w:rPr>
          <w:rFonts w:ascii="Times New Roman" w:hAnsi="Times New Roman"/>
          <w:color w:val="000000"/>
          <w:sz w:val="28"/>
          <w:lang w:val="ru-RU"/>
        </w:rPr>
        <w:t xml:space="preserve">Электронная оболочка. Энергетические уровни, подуровни. Атомные </w:t>
      </w:r>
      <w:proofErr w:type="spellStart"/>
      <w:r w:rsidRPr="00EE7FE9">
        <w:rPr>
          <w:rFonts w:ascii="Times New Roman" w:hAnsi="Times New Roman"/>
          <w:color w:val="000000"/>
          <w:sz w:val="28"/>
          <w:lang w:val="ru-RU"/>
        </w:rPr>
        <w:t>орбитали</w:t>
      </w:r>
      <w:proofErr w:type="spellEnd"/>
      <w:r w:rsidRPr="00EE7FE9">
        <w:rPr>
          <w:rFonts w:ascii="Times New Roman" w:hAnsi="Times New Roman"/>
          <w:color w:val="000000"/>
          <w:sz w:val="28"/>
          <w:lang w:val="ru-RU"/>
        </w:rPr>
        <w:t xml:space="preserve">, </w:t>
      </w:r>
      <w:r>
        <w:rPr>
          <w:rFonts w:ascii="Times New Roman" w:hAnsi="Times New Roman"/>
          <w:color w:val="000000"/>
          <w:sz w:val="28"/>
        </w:rPr>
        <w:t>s</w:t>
      </w:r>
      <w:r w:rsidRPr="00EE7FE9">
        <w:rPr>
          <w:rFonts w:ascii="Times New Roman" w:hAnsi="Times New Roman"/>
          <w:color w:val="000000"/>
          <w:sz w:val="28"/>
          <w:lang w:val="ru-RU"/>
        </w:rPr>
        <w:t xml:space="preserve">-, </w:t>
      </w:r>
      <w:r>
        <w:rPr>
          <w:rFonts w:ascii="Times New Roman" w:hAnsi="Times New Roman"/>
          <w:color w:val="000000"/>
          <w:sz w:val="28"/>
        </w:rPr>
        <w:t>p</w:t>
      </w:r>
      <w:r w:rsidRPr="00EE7FE9">
        <w:rPr>
          <w:rFonts w:ascii="Times New Roman" w:hAnsi="Times New Roman"/>
          <w:color w:val="000000"/>
          <w:sz w:val="28"/>
          <w:lang w:val="ru-RU"/>
        </w:rPr>
        <w:t xml:space="preserve">-, </w:t>
      </w:r>
      <w:r>
        <w:rPr>
          <w:rFonts w:ascii="Times New Roman" w:hAnsi="Times New Roman"/>
          <w:color w:val="000000"/>
          <w:sz w:val="28"/>
        </w:rPr>
        <w:t>d</w:t>
      </w:r>
      <w:r w:rsidRPr="00EE7FE9">
        <w:rPr>
          <w:rFonts w:ascii="Times New Roman" w:hAnsi="Times New Roman"/>
          <w:color w:val="000000"/>
          <w:sz w:val="28"/>
          <w:lang w:val="ru-RU"/>
        </w:rPr>
        <w:t xml:space="preserve">- элементы. Особенности распределения электронов по </w:t>
      </w:r>
      <w:proofErr w:type="spellStart"/>
      <w:r w:rsidRPr="00EE7FE9">
        <w:rPr>
          <w:rFonts w:ascii="Times New Roman" w:hAnsi="Times New Roman"/>
          <w:color w:val="000000"/>
          <w:sz w:val="28"/>
          <w:lang w:val="ru-RU"/>
        </w:rPr>
        <w:t>орбиталям</w:t>
      </w:r>
      <w:proofErr w:type="spellEnd"/>
      <w:r w:rsidRPr="00EE7FE9">
        <w:rPr>
          <w:rFonts w:ascii="Times New Roman" w:hAnsi="Times New Roman"/>
          <w:color w:val="000000"/>
          <w:sz w:val="28"/>
          <w:lang w:val="ru-RU"/>
        </w:rPr>
        <w:t xml:space="preserve"> в атомах элементов первых четырёх периодов. Электронная конфигурация атомов.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w:t>
      </w:r>
      <w:r w:rsidRPr="00AA0F75">
        <w:rPr>
          <w:rFonts w:ascii="Times New Roman" w:hAnsi="Times New Roman"/>
          <w:color w:val="000000"/>
          <w:sz w:val="28"/>
          <w:lang w:val="ru-RU"/>
        </w:rPr>
        <w:t xml:space="preserve">Валентность. </w:t>
      </w:r>
      <w:proofErr w:type="spellStart"/>
      <w:r w:rsidRPr="00AA0F75">
        <w:rPr>
          <w:rFonts w:ascii="Times New Roman" w:hAnsi="Times New Roman"/>
          <w:color w:val="000000"/>
          <w:sz w:val="28"/>
          <w:lang w:val="ru-RU"/>
        </w:rPr>
        <w:t>Электроотрицательность</w:t>
      </w:r>
      <w:proofErr w:type="spellEnd"/>
      <w:r w:rsidRPr="00AA0F75">
        <w:rPr>
          <w:rFonts w:ascii="Times New Roman" w:hAnsi="Times New Roman"/>
          <w:color w:val="000000"/>
          <w:sz w:val="28"/>
          <w:lang w:val="ru-RU"/>
        </w:rPr>
        <w:t xml:space="preserve">. Степень окисления. </w:t>
      </w:r>
      <w:r w:rsidRPr="00EE7FE9">
        <w:rPr>
          <w:rFonts w:ascii="Times New Roman" w:hAnsi="Times New Roman"/>
          <w:color w:val="000000"/>
          <w:sz w:val="28"/>
          <w:lang w:val="ru-RU"/>
        </w:rPr>
        <w:t xml:space="preserve">Ионы: катионы и анионы.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lastRenderedPageBreak/>
        <w:t>Понятие о дисперсных системах. Истинные и коллоидные растворы. Массовая доля вещества в растворе.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EE7FE9">
        <w:rPr>
          <w:rFonts w:ascii="Times New Roman" w:hAnsi="Times New Roman"/>
          <w:color w:val="000000"/>
          <w:sz w:val="28"/>
          <w:lang w:val="ru-RU"/>
        </w:rPr>
        <w:t>Ле</w:t>
      </w:r>
      <w:proofErr w:type="spellEnd"/>
      <w:r w:rsidRPr="00EE7FE9">
        <w:rPr>
          <w:rFonts w:ascii="Times New Roman" w:hAnsi="Times New Roman"/>
          <w:color w:val="000000"/>
          <w:sz w:val="28"/>
          <w:lang w:val="ru-RU"/>
        </w:rPr>
        <w:t xml:space="preserve"> </w:t>
      </w:r>
      <w:proofErr w:type="spellStart"/>
      <w:r w:rsidRPr="00EE7FE9">
        <w:rPr>
          <w:rFonts w:ascii="Times New Roman" w:hAnsi="Times New Roman"/>
          <w:color w:val="000000"/>
          <w:sz w:val="28"/>
          <w:lang w:val="ru-RU"/>
        </w:rPr>
        <w:t>Шателье</w:t>
      </w:r>
      <w:proofErr w:type="spellEnd"/>
      <w:r w:rsidRPr="00EE7FE9">
        <w:rPr>
          <w:rFonts w:ascii="Times New Roman" w:hAnsi="Times New Roman"/>
          <w:color w:val="000000"/>
          <w:sz w:val="28"/>
          <w:lang w:val="ru-RU"/>
        </w:rPr>
        <w:t xml:space="preserve">.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Окислительно</w:t>
      </w:r>
      <w:proofErr w:type="spellEnd"/>
      <w:r w:rsidRPr="00EE7FE9">
        <w:rPr>
          <w:rFonts w:ascii="Times New Roman" w:hAnsi="Times New Roman"/>
          <w:color w:val="000000"/>
          <w:sz w:val="28"/>
          <w:lang w:val="ru-RU"/>
        </w:rPr>
        <w:t xml:space="preserve">-восстановительные реакции.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Расчётные задачи.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DA61EE" w:rsidRPr="00075A81" w:rsidRDefault="007B5482">
      <w:pPr>
        <w:spacing w:after="0" w:line="264" w:lineRule="auto"/>
        <w:ind w:firstLine="600"/>
        <w:jc w:val="both"/>
        <w:rPr>
          <w:lang w:val="ru-RU"/>
        </w:rPr>
      </w:pPr>
      <w:r w:rsidRPr="00075A81">
        <w:rPr>
          <w:rFonts w:ascii="Times New Roman" w:hAnsi="Times New Roman"/>
          <w:b/>
          <w:color w:val="000000"/>
          <w:sz w:val="28"/>
          <w:lang w:val="ru-RU"/>
        </w:rPr>
        <w:t>Неорганическая химия</w:t>
      </w:r>
    </w:p>
    <w:p w:rsidR="00DA61EE" w:rsidRPr="00EE7FE9" w:rsidRDefault="007B5482">
      <w:pPr>
        <w:spacing w:after="0" w:line="264" w:lineRule="auto"/>
        <w:ind w:firstLine="600"/>
        <w:jc w:val="both"/>
        <w:rPr>
          <w:lang w:val="ru-RU"/>
        </w:rPr>
      </w:pPr>
      <w:r w:rsidRPr="00075A81">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w:t>
      </w:r>
      <w:r w:rsidRPr="00EE7FE9">
        <w:rPr>
          <w:rFonts w:ascii="Times New Roman" w:hAnsi="Times New Roman"/>
          <w:color w:val="000000"/>
          <w:sz w:val="28"/>
          <w:lang w:val="ru-RU"/>
        </w:rPr>
        <w:t xml:space="preserve">Физические свойства неметаллов. Аллотропия неметаллов (на примере кислорода, серы, фосфора и углерода).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Применение важнейших неметаллов и их соединений.</w:t>
      </w:r>
    </w:p>
    <w:p w:rsidR="00DA61EE" w:rsidRPr="00EE7FE9" w:rsidRDefault="007B5482">
      <w:pPr>
        <w:spacing w:after="0" w:line="264" w:lineRule="auto"/>
        <w:ind w:firstLine="600"/>
        <w:jc w:val="both"/>
        <w:rPr>
          <w:lang w:val="ru-RU"/>
        </w:rPr>
      </w:pPr>
      <w:r w:rsidRPr="00075A81">
        <w:rPr>
          <w:rFonts w:ascii="Times New Roman" w:hAnsi="Times New Roman"/>
          <w:color w:val="000000"/>
          <w:sz w:val="28"/>
          <w:lang w:val="ru-RU"/>
        </w:rPr>
        <w:t xml:space="preserve">Металлы. Положение металлов в Периодической системе химических элементов Д. И. Менделеева. </w:t>
      </w:r>
      <w:r w:rsidRPr="00AA0F75">
        <w:rPr>
          <w:rFonts w:ascii="Times New Roman" w:hAnsi="Times New Roman"/>
          <w:color w:val="000000"/>
          <w:sz w:val="28"/>
          <w:lang w:val="ru-RU"/>
        </w:rPr>
        <w:t xml:space="preserve">Особенности строения электронных оболочек атомов металлов. </w:t>
      </w:r>
      <w:r w:rsidRPr="00EE7FE9">
        <w:rPr>
          <w:rFonts w:ascii="Times New Roman" w:hAnsi="Times New Roman"/>
          <w:color w:val="000000"/>
          <w:sz w:val="28"/>
          <w:lang w:val="ru-RU"/>
        </w:rPr>
        <w:t>Общие физические свойства металлов. Сплавы металлов. Электрохимический ряд напряжений металлов.</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lastRenderedPageBreak/>
        <w:t xml:space="preserve">Химические свойства важнейших металлов (натрий, калий, кальций, магний, алюминий, цинк, хром, железо, медь) и их соединений.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Общие способы получения металлов. Применение металлов в быту и технике.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Расчётные задачи.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Химия и жизнь</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EE7FE9">
        <w:rPr>
          <w:rFonts w:ascii="Times New Roman" w:hAnsi="Times New Roman"/>
          <w:color w:val="000000"/>
          <w:sz w:val="28"/>
          <w:lang w:val="ru-RU"/>
        </w:rPr>
        <w:t>наноматериалы</w:t>
      </w:r>
      <w:proofErr w:type="spellEnd"/>
      <w:r w:rsidRPr="00EE7FE9">
        <w:rPr>
          <w:rFonts w:ascii="Times New Roman" w:hAnsi="Times New Roman"/>
          <w:color w:val="000000"/>
          <w:sz w:val="28"/>
          <w:lang w:val="ru-RU"/>
        </w:rPr>
        <w:t xml:space="preserve">, органические и минеральные удобрения.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Межпредметные</w:t>
      </w:r>
      <w:proofErr w:type="spellEnd"/>
      <w:r w:rsidRPr="00EE7FE9">
        <w:rPr>
          <w:rFonts w:ascii="Times New Roman" w:hAnsi="Times New Roman"/>
          <w:color w:val="000000"/>
          <w:sz w:val="28"/>
          <w:lang w:val="ru-RU"/>
        </w:rPr>
        <w:t xml:space="preserve"> связи.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Реализация </w:t>
      </w:r>
      <w:proofErr w:type="spellStart"/>
      <w:r w:rsidRPr="00EE7FE9">
        <w:rPr>
          <w:rFonts w:ascii="Times New Roman" w:hAnsi="Times New Roman"/>
          <w:color w:val="000000"/>
          <w:sz w:val="28"/>
          <w:lang w:val="ru-RU"/>
        </w:rPr>
        <w:t>межпредметных</w:t>
      </w:r>
      <w:proofErr w:type="spellEnd"/>
      <w:r w:rsidRPr="00EE7FE9">
        <w:rPr>
          <w:rFonts w:ascii="Times New Roman" w:hAnsi="Times New Roman"/>
          <w:color w:val="000000"/>
          <w:sz w:val="28"/>
          <w:lang w:val="ru-RU"/>
        </w:rPr>
        <w:t xml:space="preserve">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lastRenderedPageBreak/>
        <w:t>Биология: клетка, организм, экосистема, биосфера, макро- и микроэлементы, витамины, обмен веществ в организме.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География: минералы, горные породы, полезные ископаемые, топливо, ресурсы.</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EE7FE9">
        <w:rPr>
          <w:rFonts w:ascii="Times New Roman" w:hAnsi="Times New Roman"/>
          <w:color w:val="000000"/>
          <w:sz w:val="28"/>
          <w:lang w:val="ru-RU"/>
        </w:rPr>
        <w:t>нанотехнологии</w:t>
      </w:r>
      <w:proofErr w:type="spellEnd"/>
      <w:r w:rsidRPr="00EE7FE9">
        <w:rPr>
          <w:rFonts w:ascii="Times New Roman" w:hAnsi="Times New Roman"/>
          <w:color w:val="000000"/>
          <w:sz w:val="28"/>
          <w:lang w:val="ru-RU"/>
        </w:rPr>
        <w:t>.</w:t>
      </w:r>
    </w:p>
    <w:p w:rsidR="00DA61EE" w:rsidRPr="00EE7FE9" w:rsidRDefault="00DA61EE">
      <w:pPr>
        <w:spacing w:after="0" w:line="264" w:lineRule="auto"/>
        <w:ind w:left="120"/>
        <w:jc w:val="both"/>
        <w:rPr>
          <w:lang w:val="ru-RU"/>
        </w:rPr>
      </w:pPr>
    </w:p>
    <w:p w:rsidR="00DA61EE" w:rsidRPr="00EE7FE9" w:rsidRDefault="00DA61EE">
      <w:pPr>
        <w:rPr>
          <w:lang w:val="ru-RU"/>
        </w:rPr>
        <w:sectPr w:rsidR="00DA61EE" w:rsidRPr="00EE7FE9">
          <w:pgSz w:w="11906" w:h="16383"/>
          <w:pgMar w:top="1134" w:right="850" w:bottom="1134" w:left="1701" w:header="720" w:footer="720" w:gutter="0"/>
          <w:cols w:space="720"/>
        </w:sectPr>
      </w:pPr>
    </w:p>
    <w:p w:rsidR="00DA61EE" w:rsidRPr="00EE7FE9" w:rsidRDefault="007B5482">
      <w:pPr>
        <w:spacing w:after="0" w:line="264" w:lineRule="auto"/>
        <w:ind w:left="120"/>
        <w:jc w:val="both"/>
        <w:rPr>
          <w:lang w:val="ru-RU"/>
        </w:rPr>
      </w:pPr>
      <w:bookmarkStart w:id="8" w:name="block-56863499"/>
      <w:bookmarkEnd w:id="7"/>
      <w:r w:rsidRPr="00EE7FE9">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DA61EE" w:rsidRPr="00EE7FE9" w:rsidRDefault="00DA61EE">
      <w:pPr>
        <w:spacing w:after="0" w:line="264" w:lineRule="auto"/>
        <w:ind w:left="120"/>
        <w:jc w:val="both"/>
        <w:rPr>
          <w:lang w:val="ru-RU"/>
        </w:rPr>
      </w:pPr>
    </w:p>
    <w:p w:rsidR="00DA61EE" w:rsidRPr="00EE7FE9" w:rsidRDefault="007B5482">
      <w:pPr>
        <w:spacing w:after="0" w:line="264" w:lineRule="auto"/>
        <w:ind w:left="120"/>
        <w:jc w:val="both"/>
        <w:rPr>
          <w:lang w:val="ru-RU"/>
        </w:rPr>
      </w:pPr>
      <w:r w:rsidRPr="00EE7FE9">
        <w:rPr>
          <w:rFonts w:ascii="Times New Roman" w:hAnsi="Times New Roman"/>
          <w:b/>
          <w:color w:val="000000"/>
          <w:sz w:val="28"/>
          <w:lang w:val="ru-RU"/>
        </w:rPr>
        <w:t>ЛИЧНОСТНЫЕ РЕЗУЛЬТАТЫ</w:t>
      </w:r>
    </w:p>
    <w:p w:rsidR="00DA61EE" w:rsidRPr="00EE7FE9" w:rsidRDefault="00DA61EE">
      <w:pPr>
        <w:spacing w:after="0" w:line="264" w:lineRule="auto"/>
        <w:ind w:left="120"/>
        <w:jc w:val="both"/>
        <w:rPr>
          <w:lang w:val="ru-RU"/>
        </w:rPr>
      </w:pP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ФГОС СОО устанавливает требования к результатам освоения обучающимися программ среднего общего образования (личностным, </w:t>
      </w:r>
      <w:proofErr w:type="spellStart"/>
      <w:r w:rsidRPr="00EE7FE9">
        <w:rPr>
          <w:rFonts w:ascii="Times New Roman" w:hAnsi="Times New Roman"/>
          <w:color w:val="000000"/>
          <w:sz w:val="28"/>
          <w:lang w:val="ru-RU"/>
        </w:rPr>
        <w:t>метапредметным</w:t>
      </w:r>
      <w:proofErr w:type="spellEnd"/>
      <w:r w:rsidRPr="00EE7FE9">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системно-</w:t>
      </w:r>
      <w:proofErr w:type="spellStart"/>
      <w:r w:rsidRPr="00EE7FE9">
        <w:rPr>
          <w:rFonts w:ascii="Times New Roman" w:hAnsi="Times New Roman"/>
          <w:color w:val="000000"/>
          <w:sz w:val="28"/>
          <w:lang w:val="ru-RU"/>
        </w:rPr>
        <w:t>деятельностный</w:t>
      </w:r>
      <w:proofErr w:type="spellEnd"/>
      <w:r w:rsidRPr="00EE7FE9">
        <w:rPr>
          <w:rFonts w:ascii="Times New Roman" w:hAnsi="Times New Roman"/>
          <w:color w:val="000000"/>
          <w:sz w:val="28"/>
          <w:lang w:val="ru-RU"/>
        </w:rPr>
        <w:t xml:space="preserve"> подход.</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 соответствии с системно-</w:t>
      </w:r>
      <w:proofErr w:type="spellStart"/>
      <w:r w:rsidRPr="00EE7FE9">
        <w:rPr>
          <w:rFonts w:ascii="Times New Roman" w:hAnsi="Times New Roman"/>
          <w:color w:val="000000"/>
          <w:sz w:val="28"/>
          <w:lang w:val="ru-RU"/>
        </w:rPr>
        <w:t>деятельностным</w:t>
      </w:r>
      <w:proofErr w:type="spellEnd"/>
      <w:r w:rsidRPr="00EE7FE9">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наличие мотивации к обучению;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Личностные результаты освоения предмета «Химия» отражают </w:t>
      </w: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1) гражданского воспитания</w:t>
      </w:r>
      <w:r w:rsidRPr="00EE7FE9">
        <w:rPr>
          <w:rFonts w:ascii="Times New Roman" w:hAnsi="Times New Roman"/>
          <w:color w:val="000000"/>
          <w:sz w:val="28"/>
          <w:lang w:val="ru-RU"/>
        </w:rPr>
        <w:t>:</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осознания обучающимися своих конституционных прав и обязанностей, уважения к закону и правопорядку;</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2) патриотического воспитания</w:t>
      </w:r>
      <w:r w:rsidRPr="00EE7FE9">
        <w:rPr>
          <w:rFonts w:ascii="Times New Roman" w:hAnsi="Times New Roman"/>
          <w:color w:val="000000"/>
          <w:sz w:val="28"/>
          <w:lang w:val="ru-RU"/>
        </w:rPr>
        <w:t>:</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3) духовно-нравственного воспитания: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нравственного сознания, этического поведения;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4) формирования культуры здоровья: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5) трудового воспитания: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уважения к труду, людям труда и результатам трудовой деятельности;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6) экологического воспитания: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EE7FE9">
        <w:rPr>
          <w:rFonts w:ascii="Times New Roman" w:hAnsi="Times New Roman"/>
          <w:color w:val="000000"/>
          <w:sz w:val="28"/>
          <w:lang w:val="ru-RU"/>
        </w:rPr>
        <w:t>хемофобии</w:t>
      </w:r>
      <w:proofErr w:type="spellEnd"/>
      <w:r w:rsidRPr="00EE7FE9">
        <w:rPr>
          <w:rFonts w:ascii="Times New Roman" w:hAnsi="Times New Roman"/>
          <w:color w:val="000000"/>
          <w:sz w:val="28"/>
          <w:lang w:val="ru-RU"/>
        </w:rPr>
        <w:t>;</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7) ценности научного познания:</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сформированности</w:t>
      </w:r>
      <w:proofErr w:type="spellEnd"/>
      <w:r w:rsidRPr="00EE7FE9">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w:t>
      </w:r>
      <w:r w:rsidRPr="00EE7FE9">
        <w:rPr>
          <w:rFonts w:ascii="Times New Roman" w:hAnsi="Times New Roman"/>
          <w:color w:val="000000"/>
          <w:sz w:val="28"/>
          <w:lang w:val="ru-RU"/>
        </w:rPr>
        <w:lastRenderedPageBreak/>
        <w:t>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интереса к познанию и исследовательской деятельности;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интереса к особенностям труда в различных сферах профессиональной деятельности.</w:t>
      </w:r>
    </w:p>
    <w:p w:rsidR="00DA61EE" w:rsidRPr="00EE7FE9" w:rsidRDefault="007B5482">
      <w:pPr>
        <w:spacing w:after="0"/>
        <w:ind w:left="120"/>
        <w:rPr>
          <w:lang w:val="ru-RU"/>
        </w:rPr>
      </w:pPr>
      <w:r w:rsidRPr="00EE7FE9">
        <w:rPr>
          <w:rFonts w:ascii="Times New Roman" w:hAnsi="Times New Roman"/>
          <w:b/>
          <w:color w:val="000000"/>
          <w:sz w:val="28"/>
          <w:lang w:val="ru-RU"/>
        </w:rPr>
        <w:t>МЕТАПРЕДМЕТНЫЕ РЕЗУЛЬТАТЫ</w:t>
      </w:r>
    </w:p>
    <w:p w:rsidR="00DA61EE" w:rsidRPr="00EE7FE9" w:rsidRDefault="00DA61EE">
      <w:pPr>
        <w:spacing w:after="0"/>
        <w:ind w:left="120"/>
        <w:rPr>
          <w:lang w:val="ru-RU"/>
        </w:rPr>
      </w:pP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Метапредметные</w:t>
      </w:r>
      <w:proofErr w:type="spellEnd"/>
      <w:r w:rsidRPr="00EE7FE9">
        <w:rPr>
          <w:rFonts w:ascii="Times New Roman" w:hAnsi="Times New Roman"/>
          <w:color w:val="000000"/>
          <w:sz w:val="28"/>
          <w:lang w:val="ru-RU"/>
        </w:rPr>
        <w:t xml:space="preserve"> результаты освоения учебного предмета «Химия» на уровне среднего общего образования включают: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EE7FE9">
        <w:rPr>
          <w:rFonts w:ascii="Times New Roman" w:hAnsi="Times New Roman"/>
          <w:color w:val="000000"/>
          <w:sz w:val="28"/>
          <w:lang w:val="ru-RU"/>
        </w:rPr>
        <w:t>межпредметные</w:t>
      </w:r>
      <w:proofErr w:type="spellEnd"/>
      <w:r w:rsidRPr="00EE7FE9">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Метапредметные</w:t>
      </w:r>
      <w:proofErr w:type="spellEnd"/>
      <w:r w:rsidRPr="00EE7FE9">
        <w:rPr>
          <w:rFonts w:ascii="Times New Roman" w:hAnsi="Times New Roman"/>
          <w:color w:val="000000"/>
          <w:sz w:val="28"/>
          <w:lang w:val="ru-RU"/>
        </w:rPr>
        <w:t xml:space="preserve"> результаты отражают овладение универсальными учебными познавательными, коммуникативными и регулятивными действиями. </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Овладение универсальными учебными познавательными действиями:</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1) базовые логические действия: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EE7FE9">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устанавливать причинно-следственные связи между изучаемыми явлениями;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2) базовые исследовательские действия:</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владеть основами методов научного познания веществ и химических реакций;</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3) работа с информацией:</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EE7FE9">
        <w:rPr>
          <w:rFonts w:ascii="Times New Roman" w:hAnsi="Times New Roman"/>
          <w:color w:val="000000"/>
          <w:sz w:val="28"/>
          <w:lang w:val="ru-RU"/>
        </w:rPr>
        <w:t>межпредметные</w:t>
      </w:r>
      <w:proofErr w:type="spellEnd"/>
      <w:r w:rsidRPr="00EE7FE9">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использовать и преобразовывать знаково-символические средства наглядности.</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Овладение универсальными коммуникативными действиями: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DA61EE" w:rsidRPr="00EE7FE9" w:rsidRDefault="007B5482">
      <w:pPr>
        <w:spacing w:after="0" w:line="264" w:lineRule="auto"/>
        <w:ind w:firstLine="600"/>
        <w:jc w:val="both"/>
        <w:rPr>
          <w:lang w:val="ru-RU"/>
        </w:rPr>
      </w:pPr>
      <w:r w:rsidRPr="00EE7FE9">
        <w:rPr>
          <w:rFonts w:ascii="Times New Roman" w:hAnsi="Times New Roman"/>
          <w:b/>
          <w:color w:val="000000"/>
          <w:sz w:val="28"/>
          <w:lang w:val="ru-RU"/>
        </w:rPr>
        <w:t>Овладение универсальными регулятивными действиями:</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осуществлять самоконтроль своей деятельности на основе самоанализа и самооценки.</w:t>
      </w:r>
    </w:p>
    <w:p w:rsidR="00DA61EE" w:rsidRPr="00EE7FE9" w:rsidRDefault="00DA61EE">
      <w:pPr>
        <w:spacing w:after="0"/>
        <w:ind w:left="120"/>
        <w:rPr>
          <w:lang w:val="ru-RU"/>
        </w:rPr>
      </w:pPr>
    </w:p>
    <w:p w:rsidR="00DA61EE" w:rsidRPr="00EE7FE9" w:rsidRDefault="007B5482">
      <w:pPr>
        <w:spacing w:after="0"/>
        <w:ind w:left="120"/>
        <w:rPr>
          <w:lang w:val="ru-RU"/>
        </w:rPr>
      </w:pPr>
      <w:r w:rsidRPr="00EE7FE9">
        <w:rPr>
          <w:rFonts w:ascii="Times New Roman" w:hAnsi="Times New Roman"/>
          <w:b/>
          <w:color w:val="000000"/>
          <w:sz w:val="28"/>
          <w:lang w:val="ru-RU"/>
        </w:rPr>
        <w:t>ПРЕДМЕТНЫЕ РЕЗУЛЬТАТЫ</w:t>
      </w:r>
    </w:p>
    <w:p w:rsidR="00DA61EE" w:rsidRPr="00EE7FE9" w:rsidRDefault="00DA61EE">
      <w:pPr>
        <w:spacing w:after="0"/>
        <w:ind w:left="120"/>
        <w:rPr>
          <w:lang w:val="ru-RU"/>
        </w:rPr>
      </w:pPr>
    </w:p>
    <w:p w:rsidR="00DA61EE" w:rsidRPr="00EE7FE9" w:rsidRDefault="007B5482">
      <w:pPr>
        <w:spacing w:after="0" w:line="264" w:lineRule="auto"/>
        <w:ind w:left="120"/>
        <w:jc w:val="both"/>
        <w:rPr>
          <w:lang w:val="ru-RU"/>
        </w:rPr>
      </w:pPr>
      <w:r w:rsidRPr="00EE7FE9">
        <w:rPr>
          <w:rFonts w:ascii="Times New Roman" w:hAnsi="Times New Roman"/>
          <w:b/>
          <w:color w:val="000000"/>
          <w:sz w:val="28"/>
          <w:lang w:val="ru-RU"/>
        </w:rPr>
        <w:t>10 КЛАСС</w:t>
      </w:r>
    </w:p>
    <w:p w:rsidR="00DA61EE" w:rsidRPr="00EE7FE9" w:rsidRDefault="00DA61EE">
      <w:pPr>
        <w:spacing w:after="0" w:line="264" w:lineRule="auto"/>
        <w:ind w:left="120"/>
        <w:jc w:val="both"/>
        <w:rPr>
          <w:lang w:val="ru-RU"/>
        </w:rPr>
      </w:pP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Предметные результаты освоения курса «Органическая химия» отражают:</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природы, </w:t>
      </w:r>
      <w:r w:rsidRPr="00EE7FE9">
        <w:rPr>
          <w:rFonts w:ascii="Times New Roman" w:hAnsi="Times New Roman"/>
          <w:color w:val="000000"/>
          <w:sz w:val="28"/>
          <w:lang w:val="ru-RU"/>
        </w:rPr>
        <w:lastRenderedPageBreak/>
        <w:t>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EE7FE9">
        <w:rPr>
          <w:rFonts w:ascii="Times New Roman" w:hAnsi="Times New Roman"/>
          <w:color w:val="000000"/>
          <w:sz w:val="28"/>
          <w:lang w:val="ru-RU"/>
        </w:rPr>
        <w:t>электроотрицательность</w:t>
      </w:r>
      <w:proofErr w:type="spellEnd"/>
      <w:r w:rsidRPr="00EE7FE9">
        <w:rPr>
          <w:rFonts w:ascii="Times New Roman" w:hAnsi="Times New Roman"/>
          <w:color w:val="000000"/>
          <w:sz w:val="28"/>
          <w:lang w:val="ru-RU"/>
        </w:rPr>
        <w:t xml:space="preserve">,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EE7FE9">
        <w:rPr>
          <w:rFonts w:ascii="Times New Roman" w:hAnsi="Times New Roman"/>
          <w:color w:val="000000"/>
          <w:sz w:val="28"/>
          <w:lang w:val="ru-RU"/>
        </w:rPr>
        <w:t>фактологические</w:t>
      </w:r>
      <w:proofErr w:type="spellEnd"/>
      <w:r w:rsidRPr="00EE7FE9">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EE7FE9">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lastRenderedPageBreak/>
        <w:t>сформированность</w:t>
      </w:r>
      <w:proofErr w:type="spellEnd"/>
      <w:r w:rsidRPr="00EE7FE9">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w:t>
      </w:r>
      <w:r w:rsidRPr="00EE7FE9">
        <w:rPr>
          <w:rFonts w:ascii="Times New Roman" w:hAnsi="Times New Roman"/>
          <w:color w:val="000000"/>
          <w:sz w:val="28"/>
          <w:lang w:val="ru-RU"/>
        </w:rPr>
        <w:lastRenderedPageBreak/>
        <w:t>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DA61EE" w:rsidRPr="00EE7FE9" w:rsidRDefault="00DA61EE">
      <w:pPr>
        <w:spacing w:after="0" w:line="264" w:lineRule="auto"/>
        <w:ind w:left="120"/>
        <w:jc w:val="both"/>
        <w:rPr>
          <w:lang w:val="ru-RU"/>
        </w:rPr>
      </w:pPr>
    </w:p>
    <w:p w:rsidR="00DA61EE" w:rsidRPr="00EE7FE9" w:rsidRDefault="007B5482">
      <w:pPr>
        <w:spacing w:after="0" w:line="264" w:lineRule="auto"/>
        <w:ind w:left="120"/>
        <w:jc w:val="both"/>
        <w:rPr>
          <w:lang w:val="ru-RU"/>
        </w:rPr>
      </w:pPr>
      <w:r w:rsidRPr="00EE7FE9">
        <w:rPr>
          <w:rFonts w:ascii="Times New Roman" w:hAnsi="Times New Roman"/>
          <w:b/>
          <w:color w:val="000000"/>
          <w:sz w:val="28"/>
          <w:lang w:val="ru-RU"/>
        </w:rPr>
        <w:t>11 КЛАСС</w:t>
      </w:r>
    </w:p>
    <w:p w:rsidR="00DA61EE" w:rsidRPr="00EE7FE9" w:rsidRDefault="00DA61EE">
      <w:pPr>
        <w:spacing w:after="0" w:line="264" w:lineRule="auto"/>
        <w:ind w:left="120"/>
        <w:jc w:val="both"/>
        <w:rPr>
          <w:lang w:val="ru-RU"/>
        </w:rPr>
      </w:pP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Предметные результаты освоения курса «Общая и неорганическая химия» отражают:</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DA61EE" w:rsidRPr="00EE7FE9" w:rsidRDefault="007B5482">
      <w:pPr>
        <w:spacing w:after="0" w:line="264" w:lineRule="auto"/>
        <w:ind w:firstLine="600"/>
        <w:jc w:val="both"/>
        <w:rPr>
          <w:lang w:val="ru-RU"/>
        </w:rPr>
      </w:pPr>
      <w:r w:rsidRPr="00EE7FE9">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EE7FE9">
        <w:rPr>
          <w:rFonts w:ascii="Times New Roman" w:hAnsi="Times New Roman"/>
          <w:color w:val="000000"/>
          <w:sz w:val="28"/>
          <w:lang w:val="ru-RU"/>
        </w:rPr>
        <w:t xml:space="preserve">-, </w:t>
      </w:r>
      <w:r>
        <w:rPr>
          <w:rFonts w:ascii="Times New Roman" w:hAnsi="Times New Roman"/>
          <w:color w:val="000000"/>
          <w:sz w:val="28"/>
        </w:rPr>
        <w:t>p</w:t>
      </w:r>
      <w:r w:rsidRPr="00EE7FE9">
        <w:rPr>
          <w:rFonts w:ascii="Times New Roman" w:hAnsi="Times New Roman"/>
          <w:color w:val="000000"/>
          <w:sz w:val="28"/>
          <w:lang w:val="ru-RU"/>
        </w:rPr>
        <w:t xml:space="preserve">-, </w:t>
      </w:r>
      <w:r>
        <w:rPr>
          <w:rFonts w:ascii="Times New Roman" w:hAnsi="Times New Roman"/>
          <w:color w:val="000000"/>
          <w:sz w:val="28"/>
        </w:rPr>
        <w:t>d</w:t>
      </w:r>
      <w:r w:rsidRPr="00EE7FE9">
        <w:rPr>
          <w:rFonts w:ascii="Times New Roman" w:hAnsi="Times New Roman"/>
          <w:color w:val="000000"/>
          <w:sz w:val="28"/>
          <w:lang w:val="ru-RU"/>
        </w:rPr>
        <w:t xml:space="preserve">- электронные </w:t>
      </w:r>
      <w:proofErr w:type="spellStart"/>
      <w:r w:rsidRPr="00EE7FE9">
        <w:rPr>
          <w:rFonts w:ascii="Times New Roman" w:hAnsi="Times New Roman"/>
          <w:color w:val="000000"/>
          <w:sz w:val="28"/>
          <w:lang w:val="ru-RU"/>
        </w:rPr>
        <w:t>орбитали</w:t>
      </w:r>
      <w:proofErr w:type="spellEnd"/>
      <w:r w:rsidRPr="00EE7FE9">
        <w:rPr>
          <w:rFonts w:ascii="Times New Roman" w:hAnsi="Times New Roman"/>
          <w:color w:val="000000"/>
          <w:sz w:val="28"/>
          <w:lang w:val="ru-RU"/>
        </w:rPr>
        <w:t xml:space="preserve"> атомов, ион, молекула, моль, молярный объём, валентность, </w:t>
      </w:r>
      <w:proofErr w:type="spellStart"/>
      <w:r w:rsidRPr="00EE7FE9">
        <w:rPr>
          <w:rFonts w:ascii="Times New Roman" w:hAnsi="Times New Roman"/>
          <w:color w:val="000000"/>
          <w:sz w:val="28"/>
          <w:lang w:val="ru-RU"/>
        </w:rPr>
        <w:t>электроотрицательность</w:t>
      </w:r>
      <w:proofErr w:type="spellEnd"/>
      <w:r w:rsidRPr="00EE7FE9">
        <w:rPr>
          <w:rFonts w:ascii="Times New Roman" w:hAnsi="Times New Roman"/>
          <w:color w:val="000000"/>
          <w:sz w:val="28"/>
          <w:lang w:val="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EE7FE9">
        <w:rPr>
          <w:rFonts w:ascii="Times New Roman" w:hAnsi="Times New Roman"/>
          <w:color w:val="000000"/>
          <w:sz w:val="28"/>
          <w:lang w:val="ru-RU"/>
        </w:rPr>
        <w:t>неэлектролиты</w:t>
      </w:r>
      <w:proofErr w:type="spellEnd"/>
      <w:r w:rsidRPr="00EE7FE9">
        <w:rPr>
          <w:rFonts w:ascii="Times New Roman" w:hAnsi="Times New Roman"/>
          <w:color w:val="000000"/>
          <w:sz w:val="28"/>
          <w:lang w:val="ru-RU"/>
        </w:rPr>
        <w:t xml:space="preserve">,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EE7FE9">
        <w:rPr>
          <w:rFonts w:ascii="Times New Roman" w:hAnsi="Times New Roman"/>
          <w:color w:val="000000"/>
          <w:sz w:val="28"/>
          <w:lang w:val="ru-RU"/>
        </w:rPr>
        <w:t>фактологические</w:t>
      </w:r>
      <w:proofErr w:type="spellEnd"/>
      <w:r w:rsidRPr="00EE7FE9">
        <w:rPr>
          <w:rFonts w:ascii="Times New Roman" w:hAnsi="Times New Roman"/>
          <w:color w:val="000000"/>
          <w:sz w:val="28"/>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DA61EE" w:rsidRPr="00EE7FE9" w:rsidRDefault="007B5482">
      <w:pPr>
        <w:spacing w:after="0" w:line="264" w:lineRule="auto"/>
        <w:ind w:firstLine="600"/>
        <w:jc w:val="both"/>
        <w:rPr>
          <w:lang w:val="ru-RU"/>
        </w:rPr>
      </w:pPr>
      <w:proofErr w:type="spellStart"/>
      <w:r w:rsidRPr="00EE7FE9">
        <w:rPr>
          <w:rFonts w:ascii="Times New Roman" w:hAnsi="Times New Roman"/>
          <w:color w:val="000000"/>
          <w:sz w:val="28"/>
          <w:lang w:val="ru-RU"/>
        </w:rPr>
        <w:t>сформированность</w:t>
      </w:r>
      <w:proofErr w:type="spellEnd"/>
      <w:r w:rsidRPr="00EE7FE9">
        <w:rPr>
          <w:rFonts w:ascii="Times New Roman" w:hAnsi="Times New Roman"/>
          <w:color w:val="000000"/>
          <w:sz w:val="28"/>
          <w:lang w:val="ru-RU"/>
        </w:rPr>
        <w:t xml:space="preserve"> умений использовать химическую символику для составления формул веществ и уравнений химических реакций, </w:t>
      </w:r>
      <w:r w:rsidRPr="00EE7FE9">
        <w:rPr>
          <w:rFonts w:ascii="Times New Roman" w:hAnsi="Times New Roman"/>
          <w:color w:val="000000"/>
          <w:sz w:val="28"/>
          <w:lang w:val="ru-RU"/>
        </w:rPr>
        <w:lastRenderedPageBreak/>
        <w:t>систематическую номенклатуру (</w:t>
      </w:r>
      <w:r>
        <w:rPr>
          <w:rFonts w:ascii="Times New Roman" w:hAnsi="Times New Roman"/>
          <w:color w:val="000000"/>
          <w:sz w:val="28"/>
        </w:rPr>
        <w:t>IUPAC</w:t>
      </w:r>
      <w:r w:rsidRPr="00EE7FE9">
        <w:rPr>
          <w:rFonts w:ascii="Times New Roman" w:hAnsi="Times New Roman"/>
          <w:color w:val="000000"/>
          <w:sz w:val="28"/>
          <w:lang w:val="ru-RU"/>
        </w:rPr>
        <w:t xml:space="preserve">) и тривиальные названия отдельных неорганических веществ (угарный газ, углекислый газ, аммиак, </w:t>
      </w:r>
      <w:proofErr w:type="spellStart"/>
      <w:r w:rsidRPr="00EE7FE9">
        <w:rPr>
          <w:rFonts w:ascii="Times New Roman" w:hAnsi="Times New Roman"/>
          <w:color w:val="000000"/>
          <w:sz w:val="28"/>
          <w:lang w:val="ru-RU"/>
        </w:rPr>
        <w:t>гашёная</w:t>
      </w:r>
      <w:proofErr w:type="spellEnd"/>
      <w:r w:rsidRPr="00EE7FE9">
        <w:rPr>
          <w:rFonts w:ascii="Times New Roman" w:hAnsi="Times New Roman"/>
          <w:color w:val="000000"/>
          <w:sz w:val="28"/>
          <w:lang w:val="ru-RU"/>
        </w:rPr>
        <w:t xml:space="preserve"> известь, негашёная известь, питьевая сода, пирит и другие);</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075A81">
        <w:rPr>
          <w:rFonts w:ascii="Times New Roman" w:hAnsi="Times New Roman"/>
          <w:color w:val="000000"/>
          <w:sz w:val="28"/>
          <w:lang w:val="ru-RU"/>
        </w:rPr>
        <w:t xml:space="preserve">-, </w:t>
      </w:r>
      <w:r>
        <w:rPr>
          <w:rFonts w:ascii="Times New Roman" w:hAnsi="Times New Roman"/>
          <w:color w:val="000000"/>
          <w:sz w:val="28"/>
        </w:rPr>
        <w:t>p</w:t>
      </w:r>
      <w:r w:rsidRPr="00075A81">
        <w:rPr>
          <w:rFonts w:ascii="Times New Roman" w:hAnsi="Times New Roman"/>
          <w:color w:val="000000"/>
          <w:sz w:val="28"/>
          <w:lang w:val="ru-RU"/>
        </w:rPr>
        <w:t xml:space="preserve">-, </w:t>
      </w:r>
      <w:r>
        <w:rPr>
          <w:rFonts w:ascii="Times New Roman" w:hAnsi="Times New Roman"/>
          <w:color w:val="000000"/>
          <w:sz w:val="28"/>
        </w:rPr>
        <w:t>d</w:t>
      </w:r>
      <w:r w:rsidRPr="00075A81">
        <w:rPr>
          <w:rFonts w:ascii="Times New Roman" w:hAnsi="Times New Roman"/>
          <w:color w:val="000000"/>
          <w:sz w:val="28"/>
          <w:lang w:val="ru-RU"/>
        </w:rPr>
        <w:t xml:space="preserve">-электронные </w:t>
      </w:r>
      <w:proofErr w:type="spellStart"/>
      <w:r w:rsidRPr="00075A81">
        <w:rPr>
          <w:rFonts w:ascii="Times New Roman" w:hAnsi="Times New Roman"/>
          <w:color w:val="000000"/>
          <w:sz w:val="28"/>
          <w:lang w:val="ru-RU"/>
        </w:rPr>
        <w:t>орбитали</w:t>
      </w:r>
      <w:proofErr w:type="spellEnd"/>
      <w:r w:rsidRPr="00075A81">
        <w:rPr>
          <w:rFonts w:ascii="Times New Roman" w:hAnsi="Times New Roman"/>
          <w:color w:val="000000"/>
          <w:sz w:val="28"/>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проводить реакции, подтверждающие качественный состав различных неорганических веществ, распознавать опытным </w:t>
      </w:r>
      <w:proofErr w:type="gramStart"/>
      <w:r w:rsidRPr="00075A81">
        <w:rPr>
          <w:rFonts w:ascii="Times New Roman" w:hAnsi="Times New Roman"/>
          <w:color w:val="000000"/>
          <w:sz w:val="28"/>
          <w:lang w:val="ru-RU"/>
        </w:rPr>
        <w:t>путём ионы</w:t>
      </w:r>
      <w:proofErr w:type="gramEnd"/>
      <w:r w:rsidRPr="00075A81">
        <w:rPr>
          <w:rFonts w:ascii="Times New Roman" w:hAnsi="Times New Roman"/>
          <w:color w:val="000000"/>
          <w:sz w:val="28"/>
          <w:lang w:val="ru-RU"/>
        </w:rPr>
        <w:t>, присутствующие в водных растворах неорганических веществ;</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lastRenderedPageBreak/>
        <w:t>сформированность</w:t>
      </w:r>
      <w:proofErr w:type="spellEnd"/>
      <w:r w:rsidRPr="00075A81">
        <w:rPr>
          <w:rFonts w:ascii="Times New Roman" w:hAnsi="Times New Roman"/>
          <w:color w:val="000000"/>
          <w:sz w:val="28"/>
          <w:lang w:val="ru-RU"/>
        </w:rPr>
        <w:t xml:space="preserve"> умений раскрывать сущность </w:t>
      </w:r>
      <w:proofErr w:type="spellStart"/>
      <w:r w:rsidRPr="00075A81">
        <w:rPr>
          <w:rFonts w:ascii="Times New Roman" w:hAnsi="Times New Roman"/>
          <w:color w:val="000000"/>
          <w:sz w:val="28"/>
          <w:lang w:val="ru-RU"/>
        </w:rPr>
        <w:t>окислительно</w:t>
      </w:r>
      <w:proofErr w:type="spellEnd"/>
      <w:r w:rsidRPr="00075A81">
        <w:rPr>
          <w:rFonts w:ascii="Times New Roman" w:hAnsi="Times New Roman"/>
          <w:color w:val="000000"/>
          <w:sz w:val="28"/>
          <w:lang w:val="ru-RU"/>
        </w:rPr>
        <w:t>-восстановительных реакций посредством составления электронного баланса этих реакций;</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075A81">
        <w:rPr>
          <w:rFonts w:ascii="Times New Roman" w:hAnsi="Times New Roman"/>
          <w:color w:val="000000"/>
          <w:sz w:val="28"/>
          <w:lang w:val="ru-RU"/>
        </w:rPr>
        <w:t>Ле</w:t>
      </w:r>
      <w:proofErr w:type="spellEnd"/>
      <w:r w:rsidRPr="00075A81">
        <w:rPr>
          <w:rFonts w:ascii="Times New Roman" w:hAnsi="Times New Roman"/>
          <w:color w:val="000000"/>
          <w:sz w:val="28"/>
          <w:lang w:val="ru-RU"/>
        </w:rPr>
        <w:t xml:space="preserve"> </w:t>
      </w:r>
      <w:proofErr w:type="spellStart"/>
      <w:r w:rsidRPr="00075A81">
        <w:rPr>
          <w:rFonts w:ascii="Times New Roman" w:hAnsi="Times New Roman"/>
          <w:color w:val="000000"/>
          <w:sz w:val="28"/>
          <w:lang w:val="ru-RU"/>
        </w:rPr>
        <w:t>Шателье</w:t>
      </w:r>
      <w:proofErr w:type="spellEnd"/>
      <w:r w:rsidRPr="00075A81">
        <w:rPr>
          <w:rFonts w:ascii="Times New Roman" w:hAnsi="Times New Roman"/>
          <w:color w:val="000000"/>
          <w:sz w:val="28"/>
          <w:lang w:val="ru-RU"/>
        </w:rPr>
        <w:t>);</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представлений об общих научных принципах и экологических проблемах химического производства;</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DA61EE" w:rsidRPr="00075A81" w:rsidRDefault="007B5482">
      <w:pPr>
        <w:spacing w:after="0" w:line="264" w:lineRule="auto"/>
        <w:ind w:firstLine="600"/>
        <w:jc w:val="both"/>
        <w:rPr>
          <w:lang w:val="ru-RU"/>
        </w:rPr>
      </w:pPr>
      <w:proofErr w:type="spellStart"/>
      <w:r w:rsidRPr="00075A81">
        <w:rPr>
          <w:rFonts w:ascii="Times New Roman" w:hAnsi="Times New Roman"/>
          <w:color w:val="000000"/>
          <w:sz w:val="28"/>
          <w:lang w:val="ru-RU"/>
        </w:rPr>
        <w:t>сформированность</w:t>
      </w:r>
      <w:proofErr w:type="spellEnd"/>
      <w:r w:rsidRPr="00075A81">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w:t>
      </w:r>
      <w:r w:rsidRPr="00075A81">
        <w:rPr>
          <w:rFonts w:ascii="Times New Roman" w:hAnsi="Times New Roman"/>
          <w:color w:val="000000"/>
          <w:sz w:val="28"/>
          <w:lang w:val="ru-RU"/>
        </w:rPr>
        <w:lastRenderedPageBreak/>
        <w:t>смысл показателя ПДК, пояснять на примерах способы уменьшения и предотвращения их вредного воздействия на организм человека;</w:t>
      </w:r>
    </w:p>
    <w:p w:rsidR="00DA61EE" w:rsidRPr="00075A81" w:rsidRDefault="007B5482">
      <w:pPr>
        <w:spacing w:after="0" w:line="264" w:lineRule="auto"/>
        <w:ind w:firstLine="600"/>
        <w:jc w:val="both"/>
        <w:rPr>
          <w:lang w:val="ru-RU"/>
        </w:rPr>
      </w:pPr>
      <w:r w:rsidRPr="00075A81">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DA61EE" w:rsidRPr="00075A81" w:rsidRDefault="007B5482">
      <w:pPr>
        <w:spacing w:after="0" w:line="264" w:lineRule="auto"/>
        <w:ind w:firstLine="600"/>
        <w:jc w:val="both"/>
        <w:rPr>
          <w:lang w:val="ru-RU"/>
        </w:rPr>
      </w:pPr>
      <w:r w:rsidRPr="00075A81">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DA61EE" w:rsidRPr="00075A81" w:rsidRDefault="00DA61EE">
      <w:pPr>
        <w:rPr>
          <w:lang w:val="ru-RU"/>
        </w:rPr>
        <w:sectPr w:rsidR="00DA61EE" w:rsidRPr="00075A81">
          <w:pgSz w:w="11906" w:h="16383"/>
          <w:pgMar w:top="1134" w:right="850" w:bottom="1134" w:left="1701" w:header="720" w:footer="720" w:gutter="0"/>
          <w:cols w:space="720"/>
        </w:sectPr>
      </w:pPr>
    </w:p>
    <w:p w:rsidR="00DA61EE" w:rsidRDefault="007B5482">
      <w:pPr>
        <w:spacing w:after="0"/>
        <w:ind w:left="120"/>
      </w:pPr>
      <w:bookmarkStart w:id="9" w:name="block-56863500"/>
      <w:bookmarkEnd w:id="8"/>
      <w:r w:rsidRPr="00075A8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A61EE" w:rsidRDefault="007B5482">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1"/>
        <w:gridCol w:w="4446"/>
        <w:gridCol w:w="1610"/>
        <w:gridCol w:w="1841"/>
        <w:gridCol w:w="1910"/>
        <w:gridCol w:w="2784"/>
      </w:tblGrid>
      <w:tr w:rsidR="00DA61EE">
        <w:trPr>
          <w:trHeight w:val="144"/>
          <w:tblCellSpacing w:w="20" w:type="nil"/>
        </w:trPr>
        <w:tc>
          <w:tcPr>
            <w:tcW w:w="529" w:type="dxa"/>
            <w:vMerge w:val="restart"/>
            <w:tcMar>
              <w:top w:w="50" w:type="dxa"/>
              <w:left w:w="100" w:type="dxa"/>
            </w:tcMar>
            <w:vAlign w:val="center"/>
          </w:tcPr>
          <w:p w:rsidR="00DA61EE" w:rsidRDefault="007B5482">
            <w:pPr>
              <w:spacing w:after="0"/>
              <w:ind w:left="135"/>
            </w:pPr>
            <w:r>
              <w:rPr>
                <w:rFonts w:ascii="Times New Roman" w:hAnsi="Times New Roman"/>
                <w:b/>
                <w:color w:val="000000"/>
                <w:sz w:val="24"/>
              </w:rPr>
              <w:t xml:space="preserve">№ п/п </w:t>
            </w:r>
          </w:p>
          <w:p w:rsidR="00DA61EE" w:rsidRDefault="00DA61EE">
            <w:pPr>
              <w:spacing w:after="0"/>
              <w:ind w:left="135"/>
            </w:pPr>
          </w:p>
        </w:tc>
        <w:tc>
          <w:tcPr>
            <w:tcW w:w="2464" w:type="dxa"/>
            <w:vMerge w:val="restart"/>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A61EE" w:rsidRDefault="00DA61EE">
            <w:pPr>
              <w:spacing w:after="0"/>
              <w:ind w:left="135"/>
            </w:pPr>
          </w:p>
        </w:tc>
        <w:tc>
          <w:tcPr>
            <w:tcW w:w="0" w:type="auto"/>
            <w:gridSpan w:val="3"/>
            <w:tcMar>
              <w:top w:w="50" w:type="dxa"/>
              <w:left w:w="100" w:type="dxa"/>
            </w:tcMar>
            <w:vAlign w:val="center"/>
          </w:tcPr>
          <w:p w:rsidR="00DA61EE" w:rsidRDefault="007B548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DA61EE" w:rsidRDefault="007B5482">
            <w:pPr>
              <w:spacing w:after="0"/>
              <w:ind w:left="135"/>
            </w:pPr>
            <w:r>
              <w:rPr>
                <w:rFonts w:ascii="Times New Roman" w:hAnsi="Times New Roman"/>
                <w:b/>
                <w:color w:val="000000"/>
                <w:sz w:val="24"/>
              </w:rPr>
              <w:t>Электронные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A61EE" w:rsidRDefault="00DA61EE">
            <w:pPr>
              <w:spacing w:after="0"/>
              <w:ind w:left="135"/>
            </w:pPr>
          </w:p>
        </w:tc>
      </w:tr>
      <w:tr w:rsidR="00DA61EE">
        <w:trPr>
          <w:trHeight w:val="144"/>
          <w:tblCellSpacing w:w="20" w:type="nil"/>
        </w:trPr>
        <w:tc>
          <w:tcPr>
            <w:tcW w:w="0" w:type="auto"/>
            <w:vMerge/>
            <w:tcBorders>
              <w:top w:val="nil"/>
            </w:tcBorders>
            <w:tcMar>
              <w:top w:w="50" w:type="dxa"/>
              <w:left w:w="100" w:type="dxa"/>
            </w:tcMar>
          </w:tcPr>
          <w:p w:rsidR="00DA61EE" w:rsidRDefault="00DA61EE"/>
        </w:tc>
        <w:tc>
          <w:tcPr>
            <w:tcW w:w="0" w:type="auto"/>
            <w:vMerge/>
            <w:tcBorders>
              <w:top w:val="nil"/>
            </w:tcBorders>
            <w:tcMar>
              <w:top w:w="50" w:type="dxa"/>
              <w:left w:w="100" w:type="dxa"/>
            </w:tcMar>
          </w:tcPr>
          <w:p w:rsidR="00DA61EE" w:rsidRDefault="00DA61EE"/>
        </w:tc>
        <w:tc>
          <w:tcPr>
            <w:tcW w:w="1028"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A61EE" w:rsidRDefault="00DA61EE">
            <w:pPr>
              <w:spacing w:after="0"/>
              <w:ind w:left="135"/>
            </w:pPr>
          </w:p>
        </w:tc>
        <w:tc>
          <w:tcPr>
            <w:tcW w:w="1759"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A61EE" w:rsidRDefault="00DA61EE">
            <w:pPr>
              <w:spacing w:after="0"/>
              <w:ind w:left="135"/>
            </w:pPr>
          </w:p>
        </w:tc>
        <w:tc>
          <w:tcPr>
            <w:tcW w:w="1841"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A61EE" w:rsidRDefault="00DA61EE">
            <w:pPr>
              <w:spacing w:after="0"/>
              <w:ind w:left="135"/>
            </w:pPr>
          </w:p>
        </w:tc>
        <w:tc>
          <w:tcPr>
            <w:tcW w:w="0" w:type="auto"/>
            <w:vMerge/>
            <w:tcBorders>
              <w:top w:val="nil"/>
            </w:tcBorders>
            <w:tcMar>
              <w:top w:w="50" w:type="dxa"/>
              <w:left w:w="100" w:type="dxa"/>
            </w:tcMar>
          </w:tcPr>
          <w:p w:rsidR="00DA61EE" w:rsidRDefault="00DA61EE"/>
        </w:tc>
      </w:tr>
      <w:tr w:rsidR="00DA61EE" w:rsidRPr="00BC4DF8">
        <w:trPr>
          <w:trHeight w:val="144"/>
          <w:tblCellSpacing w:w="20" w:type="nil"/>
        </w:trPr>
        <w:tc>
          <w:tcPr>
            <w:tcW w:w="0" w:type="auto"/>
            <w:gridSpan w:val="6"/>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b/>
                <w:color w:val="000000"/>
                <w:sz w:val="24"/>
                <w:lang w:val="ru-RU"/>
              </w:rPr>
              <w:t>Раздел 1.</w:t>
            </w:r>
            <w:r w:rsidRPr="00075A81">
              <w:rPr>
                <w:rFonts w:ascii="Times New Roman" w:hAnsi="Times New Roman"/>
                <w:color w:val="000000"/>
                <w:sz w:val="24"/>
                <w:lang w:val="ru-RU"/>
              </w:rPr>
              <w:t xml:space="preserve"> </w:t>
            </w:r>
            <w:r w:rsidRPr="00075A81">
              <w:rPr>
                <w:rFonts w:ascii="Times New Roman" w:hAnsi="Times New Roman"/>
                <w:b/>
                <w:color w:val="000000"/>
                <w:sz w:val="24"/>
                <w:lang w:val="ru-RU"/>
              </w:rPr>
              <w:t>Теоретические основы органической химии</w:t>
            </w:r>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1.1</w:t>
            </w:r>
          </w:p>
        </w:tc>
        <w:tc>
          <w:tcPr>
            <w:tcW w:w="2464"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DA61EE" w:rsidRDefault="00DA61EE">
            <w:pPr>
              <w:spacing w:after="0"/>
              <w:ind w:left="135"/>
              <w:jc w:val="center"/>
            </w:pPr>
          </w:p>
        </w:tc>
        <w:tc>
          <w:tcPr>
            <w:tcW w:w="1841" w:type="dxa"/>
            <w:tcMar>
              <w:top w:w="50" w:type="dxa"/>
              <w:left w:w="100" w:type="dxa"/>
            </w:tcMar>
            <w:vAlign w:val="center"/>
          </w:tcPr>
          <w:p w:rsidR="00DA61EE" w:rsidRDefault="00DA61EE">
            <w:pPr>
              <w:spacing w:after="0"/>
              <w:ind w:left="135"/>
              <w:jc w:val="center"/>
            </w:pP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Default="007B5482">
            <w:pPr>
              <w:spacing w:after="0"/>
              <w:ind w:left="135"/>
            </w:pPr>
            <w:r>
              <w:rPr>
                <w:rFonts w:ascii="Times New Roman" w:hAnsi="Times New Roman"/>
                <w:color w:val="000000"/>
                <w:sz w:val="24"/>
              </w:rPr>
              <w:t xml:space="preserve">Итого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A61EE" w:rsidRDefault="00DA61EE"/>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2.1</w:t>
            </w:r>
          </w:p>
        </w:tc>
        <w:tc>
          <w:tcPr>
            <w:tcW w:w="2464"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DA61EE" w:rsidRDefault="00DA61EE">
            <w:pPr>
              <w:spacing w:after="0"/>
              <w:ind w:left="135"/>
              <w:jc w:val="center"/>
            </w:pPr>
          </w:p>
        </w:tc>
        <w:tc>
          <w:tcPr>
            <w:tcW w:w="1841" w:type="dxa"/>
            <w:tcMar>
              <w:top w:w="50" w:type="dxa"/>
              <w:left w:w="100" w:type="dxa"/>
            </w:tcMar>
            <w:vAlign w:val="center"/>
          </w:tcPr>
          <w:p w:rsidR="00DA61EE" w:rsidRDefault="00DA61EE">
            <w:pPr>
              <w:spacing w:after="0"/>
              <w:ind w:left="135"/>
              <w:jc w:val="center"/>
            </w:pP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2.2</w:t>
            </w:r>
          </w:p>
        </w:tc>
        <w:tc>
          <w:tcPr>
            <w:tcW w:w="2464"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 xml:space="preserve">Непредельные углеводороды: </w:t>
            </w:r>
            <w:proofErr w:type="spellStart"/>
            <w:r w:rsidRPr="00075A81">
              <w:rPr>
                <w:rFonts w:ascii="Times New Roman" w:hAnsi="Times New Roman"/>
                <w:color w:val="000000"/>
                <w:sz w:val="24"/>
                <w:lang w:val="ru-RU"/>
              </w:rPr>
              <w:t>алкены</w:t>
            </w:r>
            <w:proofErr w:type="spellEnd"/>
            <w:r w:rsidRPr="00075A81">
              <w:rPr>
                <w:rFonts w:ascii="Times New Roman" w:hAnsi="Times New Roman"/>
                <w:color w:val="000000"/>
                <w:sz w:val="24"/>
                <w:lang w:val="ru-RU"/>
              </w:rPr>
              <w:t xml:space="preserve">, </w:t>
            </w:r>
            <w:proofErr w:type="spellStart"/>
            <w:r w:rsidRPr="00075A81">
              <w:rPr>
                <w:rFonts w:ascii="Times New Roman" w:hAnsi="Times New Roman"/>
                <w:color w:val="000000"/>
                <w:sz w:val="24"/>
                <w:lang w:val="ru-RU"/>
              </w:rPr>
              <w:t>алкадиены</w:t>
            </w:r>
            <w:proofErr w:type="spellEnd"/>
            <w:r w:rsidRPr="00075A81">
              <w:rPr>
                <w:rFonts w:ascii="Times New Roman" w:hAnsi="Times New Roman"/>
                <w:color w:val="000000"/>
                <w:sz w:val="24"/>
                <w:lang w:val="ru-RU"/>
              </w:rPr>
              <w:t xml:space="preserve">, </w:t>
            </w:r>
            <w:proofErr w:type="spellStart"/>
            <w:r w:rsidRPr="00075A81">
              <w:rPr>
                <w:rFonts w:ascii="Times New Roman" w:hAnsi="Times New Roman"/>
                <w:color w:val="000000"/>
                <w:sz w:val="24"/>
                <w:lang w:val="ru-RU"/>
              </w:rPr>
              <w:t>алкины</w:t>
            </w:r>
            <w:proofErr w:type="spellEnd"/>
          </w:p>
        </w:tc>
        <w:tc>
          <w:tcPr>
            <w:tcW w:w="1028"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DA61EE" w:rsidRDefault="00DA61EE">
            <w:pPr>
              <w:spacing w:after="0"/>
              <w:ind w:left="135"/>
              <w:jc w:val="center"/>
            </w:pPr>
          </w:p>
        </w:tc>
        <w:tc>
          <w:tcPr>
            <w:tcW w:w="1841"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2.3</w:t>
            </w:r>
          </w:p>
        </w:tc>
        <w:tc>
          <w:tcPr>
            <w:tcW w:w="2464"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DA61EE" w:rsidRDefault="00DA61EE">
            <w:pPr>
              <w:spacing w:after="0"/>
              <w:ind w:left="135"/>
              <w:jc w:val="center"/>
            </w:pPr>
          </w:p>
        </w:tc>
        <w:tc>
          <w:tcPr>
            <w:tcW w:w="1841" w:type="dxa"/>
            <w:tcMar>
              <w:top w:w="50" w:type="dxa"/>
              <w:left w:w="100" w:type="dxa"/>
            </w:tcMar>
            <w:vAlign w:val="center"/>
          </w:tcPr>
          <w:p w:rsidR="00DA61EE" w:rsidRDefault="00DA61EE">
            <w:pPr>
              <w:spacing w:after="0"/>
              <w:ind w:left="135"/>
              <w:jc w:val="center"/>
            </w:pP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2.4</w:t>
            </w:r>
          </w:p>
        </w:tc>
        <w:tc>
          <w:tcPr>
            <w:tcW w:w="2464"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A61EE" w:rsidRDefault="00DA61EE">
            <w:pPr>
              <w:spacing w:after="0"/>
              <w:ind w:left="135"/>
              <w:jc w:val="center"/>
            </w:pP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Default="007B5482">
            <w:pPr>
              <w:spacing w:after="0"/>
              <w:ind w:left="135"/>
            </w:pPr>
            <w:r>
              <w:rPr>
                <w:rFonts w:ascii="Times New Roman" w:hAnsi="Times New Roman"/>
                <w:color w:val="000000"/>
                <w:sz w:val="24"/>
              </w:rPr>
              <w:t xml:space="preserve">Итого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A61EE" w:rsidRDefault="00DA61EE"/>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3.1</w:t>
            </w:r>
          </w:p>
        </w:tc>
        <w:tc>
          <w:tcPr>
            <w:tcW w:w="2464"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DA61EE" w:rsidRDefault="00DA61EE">
            <w:pPr>
              <w:spacing w:after="0"/>
              <w:ind w:left="135"/>
              <w:jc w:val="center"/>
            </w:pPr>
          </w:p>
        </w:tc>
        <w:tc>
          <w:tcPr>
            <w:tcW w:w="1841" w:type="dxa"/>
            <w:tcMar>
              <w:top w:w="50" w:type="dxa"/>
              <w:left w:w="100" w:type="dxa"/>
            </w:tcMar>
            <w:vAlign w:val="center"/>
          </w:tcPr>
          <w:p w:rsidR="00DA61EE" w:rsidRDefault="00DA61EE">
            <w:pPr>
              <w:spacing w:after="0"/>
              <w:ind w:left="135"/>
              <w:jc w:val="center"/>
            </w:pP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3.2</w:t>
            </w:r>
          </w:p>
        </w:tc>
        <w:tc>
          <w:tcPr>
            <w:tcW w:w="2464"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DA61EE" w:rsidRDefault="00DA61EE">
            <w:pPr>
              <w:spacing w:after="0"/>
              <w:ind w:left="135"/>
              <w:jc w:val="center"/>
            </w:pPr>
          </w:p>
        </w:tc>
        <w:tc>
          <w:tcPr>
            <w:tcW w:w="1841"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3.3</w:t>
            </w:r>
          </w:p>
        </w:tc>
        <w:tc>
          <w:tcPr>
            <w:tcW w:w="2464"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A61EE" w:rsidRDefault="00DA61EE">
            <w:pPr>
              <w:spacing w:after="0"/>
              <w:ind w:left="135"/>
              <w:jc w:val="center"/>
            </w:pP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Default="007B5482">
            <w:pPr>
              <w:spacing w:after="0"/>
              <w:ind w:left="135"/>
            </w:pPr>
            <w:r>
              <w:rPr>
                <w:rFonts w:ascii="Times New Roman" w:hAnsi="Times New Roman"/>
                <w:color w:val="000000"/>
                <w:sz w:val="24"/>
              </w:rPr>
              <w:lastRenderedPageBreak/>
              <w:t xml:space="preserve">Итого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A61EE" w:rsidRDefault="00DA61EE"/>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4.1</w:t>
            </w:r>
          </w:p>
        </w:tc>
        <w:tc>
          <w:tcPr>
            <w:tcW w:w="2464"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DA61EE" w:rsidRDefault="00DA61EE">
            <w:pPr>
              <w:spacing w:after="0"/>
              <w:ind w:left="135"/>
              <w:jc w:val="center"/>
            </w:pPr>
          </w:p>
        </w:tc>
        <w:tc>
          <w:tcPr>
            <w:tcW w:w="1841" w:type="dxa"/>
            <w:tcMar>
              <w:top w:w="50" w:type="dxa"/>
              <w:left w:w="100" w:type="dxa"/>
            </w:tcMar>
            <w:vAlign w:val="center"/>
          </w:tcPr>
          <w:p w:rsidR="00DA61EE" w:rsidRDefault="00DA61EE">
            <w:pPr>
              <w:spacing w:after="0"/>
              <w:ind w:left="135"/>
              <w:jc w:val="center"/>
            </w:pP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Default="007B5482">
            <w:pPr>
              <w:spacing w:after="0"/>
              <w:ind w:left="135"/>
            </w:pPr>
            <w:r>
              <w:rPr>
                <w:rFonts w:ascii="Times New Roman" w:hAnsi="Times New Roman"/>
                <w:color w:val="000000"/>
                <w:sz w:val="24"/>
              </w:rPr>
              <w:t xml:space="preserve">Итого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A61EE" w:rsidRDefault="00DA61EE"/>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5.1</w:t>
            </w:r>
          </w:p>
        </w:tc>
        <w:tc>
          <w:tcPr>
            <w:tcW w:w="2464"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DA61EE" w:rsidRDefault="00DA61EE">
            <w:pPr>
              <w:spacing w:after="0"/>
              <w:ind w:left="135"/>
              <w:jc w:val="center"/>
            </w:pPr>
          </w:p>
        </w:tc>
        <w:tc>
          <w:tcPr>
            <w:tcW w:w="1841" w:type="dxa"/>
            <w:tcMar>
              <w:top w:w="50" w:type="dxa"/>
              <w:left w:w="100" w:type="dxa"/>
            </w:tcMar>
            <w:vAlign w:val="center"/>
          </w:tcPr>
          <w:p w:rsidR="00DA61EE" w:rsidRDefault="00DA61EE">
            <w:pPr>
              <w:spacing w:after="0"/>
              <w:ind w:left="135"/>
              <w:jc w:val="center"/>
            </w:pP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Default="007B5482">
            <w:pPr>
              <w:spacing w:after="0"/>
              <w:ind w:left="135"/>
            </w:pPr>
            <w:r>
              <w:rPr>
                <w:rFonts w:ascii="Times New Roman" w:hAnsi="Times New Roman"/>
                <w:color w:val="000000"/>
                <w:sz w:val="24"/>
              </w:rPr>
              <w:t xml:space="preserve">Итого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DA61EE" w:rsidRDefault="00DA61EE"/>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Промежуточная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аттестация</w:t>
            </w:r>
            <w:proofErr w:type="spellEnd"/>
          </w:p>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Название</w:t>
            </w:r>
            <w:proofErr w:type="spellEnd"/>
          </w:p>
        </w:tc>
      </w:tr>
      <w:tr w:rsidR="00DA61EE">
        <w:trPr>
          <w:trHeight w:val="144"/>
          <w:tblCellSpacing w:w="20" w:type="nil"/>
        </w:trPr>
        <w:tc>
          <w:tcPr>
            <w:tcW w:w="529" w:type="dxa"/>
            <w:tcMar>
              <w:top w:w="50" w:type="dxa"/>
              <w:left w:w="100" w:type="dxa"/>
            </w:tcMar>
            <w:vAlign w:val="center"/>
          </w:tcPr>
          <w:p w:rsidR="00DA61EE" w:rsidRDefault="007B5482">
            <w:pPr>
              <w:spacing w:after="0"/>
            </w:pPr>
            <w:r>
              <w:rPr>
                <w:rFonts w:ascii="Times New Roman" w:hAnsi="Times New Roman"/>
                <w:color w:val="000000"/>
                <w:sz w:val="24"/>
              </w:rPr>
              <w:t>1.1</w:t>
            </w:r>
          </w:p>
        </w:tc>
        <w:tc>
          <w:tcPr>
            <w:tcW w:w="2464"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Промежуточная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аттестация</w:t>
            </w:r>
            <w:proofErr w:type="spellEnd"/>
          </w:p>
        </w:tc>
        <w:tc>
          <w:tcPr>
            <w:tcW w:w="102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A61EE" w:rsidRDefault="00DA61EE">
            <w:pPr>
              <w:spacing w:after="0"/>
              <w:ind w:left="135"/>
              <w:jc w:val="center"/>
            </w:pPr>
          </w:p>
        </w:tc>
        <w:tc>
          <w:tcPr>
            <w:tcW w:w="2789"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Default="007B5482">
            <w:pPr>
              <w:spacing w:after="0"/>
              <w:ind w:left="135"/>
            </w:pPr>
            <w:r>
              <w:rPr>
                <w:rFonts w:ascii="Times New Roman" w:hAnsi="Times New Roman"/>
                <w:b/>
                <w:color w:val="000000"/>
                <w:sz w:val="24"/>
              </w:rPr>
              <w:t>Итого</w:t>
            </w:r>
          </w:p>
        </w:tc>
        <w:tc>
          <w:tcPr>
            <w:tcW w:w="161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DA61EE" w:rsidRDefault="00DA61EE"/>
        </w:tc>
      </w:tr>
      <w:tr w:rsidR="00DA61EE">
        <w:trPr>
          <w:trHeight w:val="144"/>
          <w:tblCellSpacing w:w="20" w:type="nil"/>
        </w:trPr>
        <w:tc>
          <w:tcPr>
            <w:tcW w:w="0" w:type="auto"/>
            <w:gridSpan w:val="2"/>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DA61EE" w:rsidRDefault="00DA61EE"/>
        </w:tc>
      </w:tr>
    </w:tbl>
    <w:p w:rsidR="00DA61EE" w:rsidRDefault="00DA61EE">
      <w:pPr>
        <w:sectPr w:rsidR="00DA61EE">
          <w:pgSz w:w="16383" w:h="11906" w:orient="landscape"/>
          <w:pgMar w:top="1134" w:right="850" w:bottom="1134" w:left="1701" w:header="720" w:footer="720" w:gutter="0"/>
          <w:cols w:space="720"/>
        </w:sectPr>
      </w:pPr>
    </w:p>
    <w:p w:rsidR="00DA61EE" w:rsidRDefault="007B5482">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DA61EE">
        <w:trPr>
          <w:trHeight w:val="144"/>
          <w:tblCellSpacing w:w="20" w:type="nil"/>
        </w:trPr>
        <w:tc>
          <w:tcPr>
            <w:tcW w:w="520" w:type="dxa"/>
            <w:vMerge w:val="restart"/>
            <w:tcMar>
              <w:top w:w="50" w:type="dxa"/>
              <w:left w:w="100" w:type="dxa"/>
            </w:tcMar>
            <w:vAlign w:val="center"/>
          </w:tcPr>
          <w:p w:rsidR="00DA61EE" w:rsidRDefault="007B5482">
            <w:pPr>
              <w:spacing w:after="0"/>
              <w:ind w:left="135"/>
            </w:pPr>
            <w:r>
              <w:rPr>
                <w:rFonts w:ascii="Times New Roman" w:hAnsi="Times New Roman"/>
                <w:b/>
                <w:color w:val="000000"/>
                <w:sz w:val="24"/>
              </w:rPr>
              <w:t xml:space="preserve">№ п/п </w:t>
            </w:r>
          </w:p>
          <w:p w:rsidR="00DA61EE" w:rsidRDefault="00DA61EE">
            <w:pPr>
              <w:spacing w:after="0"/>
              <w:ind w:left="135"/>
            </w:pPr>
          </w:p>
        </w:tc>
        <w:tc>
          <w:tcPr>
            <w:tcW w:w="2640" w:type="dxa"/>
            <w:vMerge w:val="restart"/>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A61EE" w:rsidRDefault="00DA61EE">
            <w:pPr>
              <w:spacing w:after="0"/>
              <w:ind w:left="135"/>
            </w:pPr>
          </w:p>
        </w:tc>
        <w:tc>
          <w:tcPr>
            <w:tcW w:w="0" w:type="auto"/>
            <w:gridSpan w:val="3"/>
            <w:tcMar>
              <w:top w:w="50" w:type="dxa"/>
              <w:left w:w="100" w:type="dxa"/>
            </w:tcMar>
            <w:vAlign w:val="center"/>
          </w:tcPr>
          <w:p w:rsidR="00DA61EE" w:rsidRDefault="007B548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DA61EE" w:rsidRDefault="007B5482">
            <w:pPr>
              <w:spacing w:after="0"/>
              <w:ind w:left="135"/>
            </w:pPr>
            <w:r>
              <w:rPr>
                <w:rFonts w:ascii="Times New Roman" w:hAnsi="Times New Roman"/>
                <w:b/>
                <w:color w:val="000000"/>
                <w:sz w:val="24"/>
              </w:rPr>
              <w:t>Электронные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A61EE" w:rsidRDefault="00DA61EE">
            <w:pPr>
              <w:spacing w:after="0"/>
              <w:ind w:left="135"/>
            </w:pPr>
          </w:p>
        </w:tc>
      </w:tr>
      <w:tr w:rsidR="00DA61EE">
        <w:trPr>
          <w:trHeight w:val="144"/>
          <w:tblCellSpacing w:w="20" w:type="nil"/>
        </w:trPr>
        <w:tc>
          <w:tcPr>
            <w:tcW w:w="0" w:type="auto"/>
            <w:vMerge/>
            <w:tcBorders>
              <w:top w:val="nil"/>
            </w:tcBorders>
            <w:tcMar>
              <w:top w:w="50" w:type="dxa"/>
              <w:left w:w="100" w:type="dxa"/>
            </w:tcMar>
          </w:tcPr>
          <w:p w:rsidR="00DA61EE" w:rsidRDefault="00DA61EE"/>
        </w:tc>
        <w:tc>
          <w:tcPr>
            <w:tcW w:w="0" w:type="auto"/>
            <w:vMerge/>
            <w:tcBorders>
              <w:top w:val="nil"/>
            </w:tcBorders>
            <w:tcMar>
              <w:top w:w="50" w:type="dxa"/>
              <w:left w:w="100" w:type="dxa"/>
            </w:tcMar>
          </w:tcPr>
          <w:p w:rsidR="00DA61EE" w:rsidRDefault="00DA61EE"/>
        </w:tc>
        <w:tc>
          <w:tcPr>
            <w:tcW w:w="1011"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A61EE" w:rsidRDefault="00DA61EE">
            <w:pPr>
              <w:spacing w:after="0"/>
              <w:ind w:left="135"/>
            </w:pPr>
          </w:p>
        </w:tc>
        <w:tc>
          <w:tcPr>
            <w:tcW w:w="1738"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A61EE" w:rsidRDefault="00DA61EE">
            <w:pPr>
              <w:spacing w:after="0"/>
              <w:ind w:left="135"/>
            </w:pPr>
          </w:p>
        </w:tc>
        <w:tc>
          <w:tcPr>
            <w:tcW w:w="1823"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A61EE" w:rsidRDefault="00DA61EE">
            <w:pPr>
              <w:spacing w:after="0"/>
              <w:ind w:left="135"/>
            </w:pPr>
          </w:p>
        </w:tc>
        <w:tc>
          <w:tcPr>
            <w:tcW w:w="0" w:type="auto"/>
            <w:vMerge/>
            <w:tcBorders>
              <w:top w:val="nil"/>
            </w:tcBorders>
            <w:tcMar>
              <w:top w:w="50" w:type="dxa"/>
              <w:left w:w="100" w:type="dxa"/>
            </w:tcMar>
          </w:tcPr>
          <w:p w:rsidR="00DA61EE" w:rsidRDefault="00DA61EE"/>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Теоретические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химии</w:t>
            </w:r>
            <w:proofErr w:type="spellEnd"/>
          </w:p>
        </w:tc>
      </w:tr>
      <w:tr w:rsidR="00DA61EE">
        <w:trPr>
          <w:trHeight w:val="144"/>
          <w:tblCellSpacing w:w="20" w:type="nil"/>
        </w:trPr>
        <w:tc>
          <w:tcPr>
            <w:tcW w:w="520" w:type="dxa"/>
            <w:tcMar>
              <w:top w:w="50" w:type="dxa"/>
              <w:left w:w="100" w:type="dxa"/>
            </w:tcMar>
            <w:vAlign w:val="center"/>
          </w:tcPr>
          <w:p w:rsidR="00DA61EE" w:rsidRDefault="007B5482">
            <w:pPr>
              <w:spacing w:after="0"/>
            </w:pPr>
            <w:r>
              <w:rPr>
                <w:rFonts w:ascii="Times New Roman" w:hAnsi="Times New Roman"/>
                <w:color w:val="000000"/>
                <w:sz w:val="24"/>
              </w:rPr>
              <w:t>1.1</w:t>
            </w:r>
          </w:p>
        </w:tc>
        <w:tc>
          <w:tcPr>
            <w:tcW w:w="264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DA61EE" w:rsidRDefault="00DA61EE">
            <w:pPr>
              <w:spacing w:after="0"/>
              <w:ind w:left="135"/>
              <w:jc w:val="center"/>
            </w:pPr>
          </w:p>
        </w:tc>
        <w:tc>
          <w:tcPr>
            <w:tcW w:w="1823" w:type="dxa"/>
            <w:tcMar>
              <w:top w:w="50" w:type="dxa"/>
              <w:left w:w="100" w:type="dxa"/>
            </w:tcMar>
            <w:vAlign w:val="center"/>
          </w:tcPr>
          <w:p w:rsidR="00DA61EE" w:rsidRDefault="00DA61EE">
            <w:pPr>
              <w:spacing w:after="0"/>
              <w:ind w:left="135"/>
              <w:jc w:val="center"/>
            </w:pPr>
          </w:p>
        </w:tc>
        <w:tc>
          <w:tcPr>
            <w:tcW w:w="2741" w:type="dxa"/>
            <w:tcMar>
              <w:top w:w="50" w:type="dxa"/>
              <w:left w:w="100" w:type="dxa"/>
            </w:tcMar>
            <w:vAlign w:val="center"/>
          </w:tcPr>
          <w:p w:rsidR="00DA61EE" w:rsidRDefault="00DA61EE">
            <w:pPr>
              <w:spacing w:after="0"/>
              <w:ind w:left="135"/>
            </w:pPr>
          </w:p>
        </w:tc>
      </w:tr>
      <w:tr w:rsidR="00DA61EE">
        <w:trPr>
          <w:trHeight w:val="144"/>
          <w:tblCellSpacing w:w="20" w:type="nil"/>
        </w:trPr>
        <w:tc>
          <w:tcPr>
            <w:tcW w:w="520" w:type="dxa"/>
            <w:tcMar>
              <w:top w:w="50" w:type="dxa"/>
              <w:left w:w="100" w:type="dxa"/>
            </w:tcMar>
            <w:vAlign w:val="center"/>
          </w:tcPr>
          <w:p w:rsidR="00DA61EE" w:rsidRDefault="007B5482">
            <w:pPr>
              <w:spacing w:after="0"/>
            </w:pPr>
            <w:r>
              <w:rPr>
                <w:rFonts w:ascii="Times New Roman" w:hAnsi="Times New Roman"/>
                <w:color w:val="000000"/>
                <w:sz w:val="24"/>
              </w:rPr>
              <w:t>1.2</w:t>
            </w:r>
          </w:p>
        </w:tc>
        <w:tc>
          <w:tcPr>
            <w:tcW w:w="2640"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1011"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DA61EE" w:rsidRDefault="00DA61EE">
            <w:pPr>
              <w:spacing w:after="0"/>
              <w:ind w:left="135"/>
              <w:jc w:val="center"/>
            </w:pPr>
          </w:p>
        </w:tc>
        <w:tc>
          <w:tcPr>
            <w:tcW w:w="1823" w:type="dxa"/>
            <w:tcMar>
              <w:top w:w="50" w:type="dxa"/>
              <w:left w:w="100" w:type="dxa"/>
            </w:tcMar>
            <w:vAlign w:val="center"/>
          </w:tcPr>
          <w:p w:rsidR="00DA61EE" w:rsidRDefault="00DA61EE">
            <w:pPr>
              <w:spacing w:after="0"/>
              <w:ind w:left="135"/>
              <w:jc w:val="center"/>
            </w:pPr>
          </w:p>
        </w:tc>
        <w:tc>
          <w:tcPr>
            <w:tcW w:w="2741" w:type="dxa"/>
            <w:tcMar>
              <w:top w:w="50" w:type="dxa"/>
              <w:left w:w="100" w:type="dxa"/>
            </w:tcMar>
            <w:vAlign w:val="center"/>
          </w:tcPr>
          <w:p w:rsidR="00DA61EE" w:rsidRDefault="00DA61EE">
            <w:pPr>
              <w:spacing w:after="0"/>
              <w:ind w:left="135"/>
            </w:pPr>
          </w:p>
        </w:tc>
      </w:tr>
      <w:tr w:rsidR="00DA61EE">
        <w:trPr>
          <w:trHeight w:val="144"/>
          <w:tblCellSpacing w:w="20" w:type="nil"/>
        </w:trPr>
        <w:tc>
          <w:tcPr>
            <w:tcW w:w="520" w:type="dxa"/>
            <w:tcMar>
              <w:top w:w="50" w:type="dxa"/>
              <w:left w:w="100" w:type="dxa"/>
            </w:tcMar>
            <w:vAlign w:val="center"/>
          </w:tcPr>
          <w:p w:rsidR="00DA61EE" w:rsidRDefault="007B5482">
            <w:pPr>
              <w:spacing w:after="0"/>
            </w:pPr>
            <w:r>
              <w:rPr>
                <w:rFonts w:ascii="Times New Roman" w:hAnsi="Times New Roman"/>
                <w:color w:val="000000"/>
                <w:sz w:val="24"/>
              </w:rPr>
              <w:t>1.3</w:t>
            </w:r>
          </w:p>
        </w:tc>
        <w:tc>
          <w:tcPr>
            <w:tcW w:w="2640" w:type="dxa"/>
            <w:tcMar>
              <w:top w:w="50" w:type="dxa"/>
              <w:left w:w="100" w:type="dxa"/>
            </w:tcMar>
            <w:vAlign w:val="center"/>
          </w:tcPr>
          <w:p w:rsidR="00DA61EE" w:rsidRDefault="007B5482">
            <w:pPr>
              <w:spacing w:after="0"/>
              <w:ind w:left="135"/>
            </w:pPr>
            <w:r>
              <w:rPr>
                <w:rFonts w:ascii="Times New Roman" w:hAnsi="Times New Roman"/>
                <w:color w:val="000000"/>
                <w:sz w:val="24"/>
              </w:rPr>
              <w:t xml:space="preserve">Химические </w:t>
            </w:r>
            <w:proofErr w:type="spellStart"/>
            <w:r>
              <w:rPr>
                <w:rFonts w:ascii="Times New Roman" w:hAnsi="Times New Roman"/>
                <w:color w:val="000000"/>
                <w:sz w:val="24"/>
              </w:rPr>
              <w:t>реакции</w:t>
            </w:r>
            <w:proofErr w:type="spellEnd"/>
          </w:p>
        </w:tc>
        <w:tc>
          <w:tcPr>
            <w:tcW w:w="1011"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Default="007B5482">
            <w:pPr>
              <w:spacing w:after="0"/>
              <w:ind w:left="135"/>
            </w:pPr>
            <w:r>
              <w:rPr>
                <w:rFonts w:ascii="Times New Roman" w:hAnsi="Times New Roman"/>
                <w:color w:val="000000"/>
                <w:sz w:val="24"/>
              </w:rPr>
              <w:t xml:space="preserve">Итого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DA61EE" w:rsidRDefault="00DA61EE"/>
        </w:tc>
        <w:tc>
          <w:tcPr>
            <w:tcW w:w="1823" w:type="dxa"/>
            <w:tcMar>
              <w:top w:w="50" w:type="dxa"/>
              <w:left w:w="100" w:type="dxa"/>
            </w:tcMar>
            <w:vAlign w:val="center"/>
          </w:tcPr>
          <w:p w:rsidR="00DA61EE" w:rsidRDefault="00DA61EE"/>
        </w:tc>
        <w:tc>
          <w:tcPr>
            <w:tcW w:w="2741"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Неорганическая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химия</w:t>
            </w:r>
            <w:proofErr w:type="spellEnd"/>
          </w:p>
        </w:tc>
      </w:tr>
      <w:tr w:rsidR="00DA61EE">
        <w:trPr>
          <w:trHeight w:val="144"/>
          <w:tblCellSpacing w:w="20" w:type="nil"/>
        </w:trPr>
        <w:tc>
          <w:tcPr>
            <w:tcW w:w="520" w:type="dxa"/>
            <w:tcMar>
              <w:top w:w="50" w:type="dxa"/>
              <w:left w:w="100" w:type="dxa"/>
            </w:tcMar>
            <w:vAlign w:val="center"/>
          </w:tcPr>
          <w:p w:rsidR="00DA61EE" w:rsidRDefault="007B5482">
            <w:pPr>
              <w:spacing w:after="0"/>
            </w:pPr>
            <w:r>
              <w:rPr>
                <w:rFonts w:ascii="Times New Roman" w:hAnsi="Times New Roman"/>
                <w:color w:val="000000"/>
                <w:sz w:val="24"/>
              </w:rPr>
              <w:t>2.1</w:t>
            </w:r>
          </w:p>
        </w:tc>
        <w:tc>
          <w:tcPr>
            <w:tcW w:w="2640"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Металлы</w:t>
            </w:r>
            <w:proofErr w:type="spellEnd"/>
          </w:p>
        </w:tc>
        <w:tc>
          <w:tcPr>
            <w:tcW w:w="1011"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DA61EE" w:rsidRDefault="00DA61EE">
            <w:pPr>
              <w:spacing w:after="0"/>
              <w:ind w:left="135"/>
              <w:jc w:val="center"/>
            </w:pPr>
          </w:p>
        </w:tc>
        <w:tc>
          <w:tcPr>
            <w:tcW w:w="182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DA61EE" w:rsidRDefault="00DA61EE">
            <w:pPr>
              <w:spacing w:after="0"/>
              <w:ind w:left="135"/>
            </w:pPr>
          </w:p>
        </w:tc>
      </w:tr>
      <w:tr w:rsidR="00DA61EE">
        <w:trPr>
          <w:trHeight w:val="144"/>
          <w:tblCellSpacing w:w="20" w:type="nil"/>
        </w:trPr>
        <w:tc>
          <w:tcPr>
            <w:tcW w:w="520" w:type="dxa"/>
            <w:tcMar>
              <w:top w:w="50" w:type="dxa"/>
              <w:left w:w="100" w:type="dxa"/>
            </w:tcMar>
            <w:vAlign w:val="center"/>
          </w:tcPr>
          <w:p w:rsidR="00DA61EE" w:rsidRDefault="007B5482">
            <w:pPr>
              <w:spacing w:after="0"/>
            </w:pPr>
            <w:r>
              <w:rPr>
                <w:rFonts w:ascii="Times New Roman" w:hAnsi="Times New Roman"/>
                <w:color w:val="000000"/>
                <w:sz w:val="24"/>
              </w:rPr>
              <w:t>2.2</w:t>
            </w:r>
          </w:p>
        </w:tc>
        <w:tc>
          <w:tcPr>
            <w:tcW w:w="2640" w:type="dxa"/>
            <w:tcMar>
              <w:top w:w="50" w:type="dxa"/>
              <w:left w:w="100" w:type="dxa"/>
            </w:tcMar>
            <w:vAlign w:val="center"/>
          </w:tcPr>
          <w:p w:rsidR="00DA61EE" w:rsidRDefault="007B5482">
            <w:pPr>
              <w:spacing w:after="0"/>
              <w:ind w:left="135"/>
            </w:pPr>
            <w:r>
              <w:rPr>
                <w:rFonts w:ascii="Times New Roman" w:hAnsi="Times New Roman"/>
                <w:color w:val="000000"/>
                <w:sz w:val="24"/>
              </w:rPr>
              <w:t>Неметаллы</w:t>
            </w:r>
          </w:p>
        </w:tc>
        <w:tc>
          <w:tcPr>
            <w:tcW w:w="1011"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DA61EE" w:rsidRDefault="00DA61EE">
            <w:pPr>
              <w:spacing w:after="0"/>
              <w:ind w:left="135"/>
            </w:pPr>
          </w:p>
        </w:tc>
      </w:tr>
      <w:tr w:rsidR="00DA61EE">
        <w:trPr>
          <w:trHeight w:val="144"/>
          <w:tblCellSpacing w:w="20" w:type="nil"/>
        </w:trPr>
        <w:tc>
          <w:tcPr>
            <w:tcW w:w="520" w:type="dxa"/>
            <w:tcMar>
              <w:top w:w="50" w:type="dxa"/>
              <w:left w:w="100" w:type="dxa"/>
            </w:tcMar>
            <w:vAlign w:val="center"/>
          </w:tcPr>
          <w:p w:rsidR="00DA61EE" w:rsidRDefault="007B5482">
            <w:pPr>
              <w:spacing w:after="0"/>
            </w:pPr>
            <w:r>
              <w:rPr>
                <w:rFonts w:ascii="Times New Roman" w:hAnsi="Times New Roman"/>
                <w:color w:val="000000"/>
                <w:sz w:val="24"/>
              </w:rPr>
              <w:t>2.3</w:t>
            </w:r>
          </w:p>
        </w:tc>
        <w:tc>
          <w:tcPr>
            <w:tcW w:w="264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Связь неорганических и органических веществ</w:t>
            </w:r>
          </w:p>
        </w:tc>
        <w:tc>
          <w:tcPr>
            <w:tcW w:w="1011"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DA61EE" w:rsidRDefault="00DA61EE">
            <w:pPr>
              <w:spacing w:after="0"/>
              <w:ind w:left="135"/>
              <w:jc w:val="center"/>
            </w:pPr>
          </w:p>
        </w:tc>
        <w:tc>
          <w:tcPr>
            <w:tcW w:w="1823" w:type="dxa"/>
            <w:tcMar>
              <w:top w:w="50" w:type="dxa"/>
              <w:left w:w="100" w:type="dxa"/>
            </w:tcMar>
            <w:vAlign w:val="center"/>
          </w:tcPr>
          <w:p w:rsidR="00DA61EE" w:rsidRDefault="00DA61EE">
            <w:pPr>
              <w:spacing w:after="0"/>
              <w:ind w:left="135"/>
              <w:jc w:val="center"/>
            </w:pPr>
          </w:p>
        </w:tc>
        <w:tc>
          <w:tcPr>
            <w:tcW w:w="2741"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Default="007B5482">
            <w:pPr>
              <w:spacing w:after="0"/>
              <w:ind w:left="135"/>
            </w:pPr>
            <w:r>
              <w:rPr>
                <w:rFonts w:ascii="Times New Roman" w:hAnsi="Times New Roman"/>
                <w:color w:val="000000"/>
                <w:sz w:val="24"/>
              </w:rPr>
              <w:t xml:space="preserve">Итого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DA61EE" w:rsidRDefault="00DA61EE"/>
        </w:tc>
        <w:tc>
          <w:tcPr>
            <w:tcW w:w="1823" w:type="dxa"/>
            <w:tcMar>
              <w:top w:w="50" w:type="dxa"/>
              <w:left w:w="100" w:type="dxa"/>
            </w:tcMar>
            <w:vAlign w:val="center"/>
          </w:tcPr>
          <w:p w:rsidR="00DA61EE" w:rsidRDefault="00DA61EE"/>
        </w:tc>
        <w:tc>
          <w:tcPr>
            <w:tcW w:w="2741"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 xml:space="preserve">Химия и </w:t>
            </w:r>
            <w:proofErr w:type="spellStart"/>
            <w:r>
              <w:rPr>
                <w:rFonts w:ascii="Times New Roman" w:hAnsi="Times New Roman"/>
                <w:b/>
                <w:color w:val="000000"/>
                <w:sz w:val="24"/>
              </w:rPr>
              <w:t>жизнь</w:t>
            </w:r>
            <w:proofErr w:type="spellEnd"/>
          </w:p>
        </w:tc>
      </w:tr>
      <w:tr w:rsidR="00DA61EE">
        <w:trPr>
          <w:trHeight w:val="144"/>
          <w:tblCellSpacing w:w="20" w:type="nil"/>
        </w:trPr>
        <w:tc>
          <w:tcPr>
            <w:tcW w:w="520" w:type="dxa"/>
            <w:tcMar>
              <w:top w:w="50" w:type="dxa"/>
              <w:left w:w="100" w:type="dxa"/>
            </w:tcMar>
            <w:vAlign w:val="center"/>
          </w:tcPr>
          <w:p w:rsidR="00DA61EE" w:rsidRDefault="007B5482">
            <w:pPr>
              <w:spacing w:after="0"/>
            </w:pPr>
            <w:r>
              <w:rPr>
                <w:rFonts w:ascii="Times New Roman" w:hAnsi="Times New Roman"/>
                <w:color w:val="000000"/>
                <w:sz w:val="24"/>
              </w:rPr>
              <w:t>3.1</w:t>
            </w:r>
          </w:p>
        </w:tc>
        <w:tc>
          <w:tcPr>
            <w:tcW w:w="2640" w:type="dxa"/>
            <w:tcMar>
              <w:top w:w="50" w:type="dxa"/>
              <w:left w:w="100" w:type="dxa"/>
            </w:tcMar>
            <w:vAlign w:val="center"/>
          </w:tcPr>
          <w:p w:rsidR="00DA61EE" w:rsidRDefault="007B5482">
            <w:pPr>
              <w:spacing w:after="0"/>
              <w:ind w:left="135"/>
            </w:pPr>
            <w:r>
              <w:rPr>
                <w:rFonts w:ascii="Times New Roman" w:hAnsi="Times New Roman"/>
                <w:color w:val="000000"/>
                <w:sz w:val="24"/>
              </w:rPr>
              <w:t xml:space="preserve">Химия и </w:t>
            </w:r>
            <w:proofErr w:type="spellStart"/>
            <w:r>
              <w:rPr>
                <w:rFonts w:ascii="Times New Roman" w:hAnsi="Times New Roman"/>
                <w:color w:val="000000"/>
                <w:sz w:val="24"/>
              </w:rPr>
              <w:t>жизнь</w:t>
            </w:r>
            <w:proofErr w:type="spellEnd"/>
          </w:p>
        </w:tc>
        <w:tc>
          <w:tcPr>
            <w:tcW w:w="1011"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DA61EE" w:rsidRDefault="00DA61EE">
            <w:pPr>
              <w:spacing w:after="0"/>
              <w:ind w:left="135"/>
              <w:jc w:val="center"/>
            </w:pPr>
          </w:p>
        </w:tc>
        <w:tc>
          <w:tcPr>
            <w:tcW w:w="1823" w:type="dxa"/>
            <w:tcMar>
              <w:top w:w="50" w:type="dxa"/>
              <w:left w:w="100" w:type="dxa"/>
            </w:tcMar>
            <w:vAlign w:val="center"/>
          </w:tcPr>
          <w:p w:rsidR="00DA61EE" w:rsidRDefault="00DA61EE">
            <w:pPr>
              <w:spacing w:after="0"/>
              <w:ind w:left="135"/>
              <w:jc w:val="center"/>
            </w:pPr>
          </w:p>
        </w:tc>
        <w:tc>
          <w:tcPr>
            <w:tcW w:w="2741"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Default="007B5482">
            <w:pPr>
              <w:spacing w:after="0"/>
              <w:ind w:left="135"/>
            </w:pPr>
            <w:r>
              <w:rPr>
                <w:rFonts w:ascii="Times New Roman" w:hAnsi="Times New Roman"/>
                <w:color w:val="000000"/>
                <w:sz w:val="24"/>
              </w:rPr>
              <w:t xml:space="preserve">Итого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A61EE" w:rsidRDefault="00DA61EE"/>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Промежуточная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аттестация</w:t>
            </w:r>
            <w:proofErr w:type="spellEnd"/>
          </w:p>
        </w:tc>
      </w:tr>
      <w:tr w:rsidR="00DA61EE">
        <w:trPr>
          <w:trHeight w:val="144"/>
          <w:tblCellSpacing w:w="20" w:type="nil"/>
        </w:trPr>
        <w:tc>
          <w:tcPr>
            <w:tcW w:w="0" w:type="auto"/>
            <w:gridSpan w:val="6"/>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Название</w:t>
            </w:r>
            <w:proofErr w:type="spellEnd"/>
          </w:p>
        </w:tc>
      </w:tr>
      <w:tr w:rsidR="00DA61EE">
        <w:trPr>
          <w:trHeight w:val="144"/>
          <w:tblCellSpacing w:w="20" w:type="nil"/>
        </w:trPr>
        <w:tc>
          <w:tcPr>
            <w:tcW w:w="520" w:type="dxa"/>
            <w:tcMar>
              <w:top w:w="50" w:type="dxa"/>
              <w:left w:w="100" w:type="dxa"/>
            </w:tcMar>
            <w:vAlign w:val="center"/>
          </w:tcPr>
          <w:p w:rsidR="00DA61EE" w:rsidRDefault="007B5482">
            <w:pPr>
              <w:spacing w:after="0"/>
            </w:pPr>
            <w:r>
              <w:rPr>
                <w:rFonts w:ascii="Times New Roman" w:hAnsi="Times New Roman"/>
                <w:color w:val="000000"/>
                <w:sz w:val="24"/>
              </w:rPr>
              <w:lastRenderedPageBreak/>
              <w:t>1.1</w:t>
            </w:r>
          </w:p>
        </w:tc>
        <w:tc>
          <w:tcPr>
            <w:tcW w:w="2640"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Промежуточная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аттестация</w:t>
            </w:r>
            <w:proofErr w:type="spellEnd"/>
          </w:p>
        </w:tc>
        <w:tc>
          <w:tcPr>
            <w:tcW w:w="1011"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DA61EE" w:rsidRDefault="00DA61EE">
            <w:pPr>
              <w:spacing w:after="0"/>
              <w:ind w:left="135"/>
              <w:jc w:val="center"/>
            </w:pPr>
          </w:p>
        </w:tc>
        <w:tc>
          <w:tcPr>
            <w:tcW w:w="2741"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Default="007B5482">
            <w:pPr>
              <w:spacing w:after="0"/>
              <w:ind w:left="135"/>
            </w:pPr>
            <w:r>
              <w:rPr>
                <w:rFonts w:ascii="Times New Roman" w:hAnsi="Times New Roman"/>
                <w:b/>
                <w:color w:val="000000"/>
                <w:sz w:val="24"/>
              </w:rPr>
              <w:t>Итого</w:t>
            </w:r>
          </w:p>
        </w:tc>
        <w:tc>
          <w:tcPr>
            <w:tcW w:w="1589"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DA61EE" w:rsidRDefault="00DA61EE"/>
        </w:tc>
      </w:tr>
      <w:tr w:rsidR="00DA61EE">
        <w:trPr>
          <w:trHeight w:val="144"/>
          <w:tblCellSpacing w:w="20" w:type="nil"/>
        </w:trPr>
        <w:tc>
          <w:tcPr>
            <w:tcW w:w="0" w:type="auto"/>
            <w:gridSpan w:val="2"/>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DA61EE" w:rsidRDefault="00DA61EE"/>
        </w:tc>
      </w:tr>
    </w:tbl>
    <w:p w:rsidR="00DA61EE" w:rsidRDefault="00DA61EE">
      <w:pPr>
        <w:sectPr w:rsidR="00DA61EE">
          <w:pgSz w:w="16383" w:h="11906" w:orient="landscape"/>
          <w:pgMar w:top="1134" w:right="850" w:bottom="1134" w:left="1701" w:header="720" w:footer="720" w:gutter="0"/>
          <w:cols w:space="720"/>
        </w:sectPr>
      </w:pPr>
    </w:p>
    <w:p w:rsidR="00DA61EE" w:rsidRDefault="00DA61EE">
      <w:pPr>
        <w:sectPr w:rsidR="00DA61EE">
          <w:pgSz w:w="16383" w:h="11906" w:orient="landscape"/>
          <w:pgMar w:top="1134" w:right="850" w:bottom="1134" w:left="1701" w:header="720" w:footer="720" w:gutter="0"/>
          <w:cols w:space="720"/>
        </w:sectPr>
      </w:pPr>
    </w:p>
    <w:p w:rsidR="00DA61EE" w:rsidRDefault="007B5482">
      <w:pPr>
        <w:spacing w:after="0"/>
        <w:ind w:left="120"/>
      </w:pPr>
      <w:bookmarkStart w:id="10" w:name="block-56863501"/>
      <w:bookmarkEnd w:id="9"/>
      <w:r>
        <w:rPr>
          <w:rFonts w:ascii="Times New Roman" w:hAnsi="Times New Roman"/>
          <w:b/>
          <w:color w:val="000000"/>
          <w:sz w:val="28"/>
        </w:rPr>
        <w:lastRenderedPageBreak/>
        <w:t xml:space="preserve"> ПОУРОЧНОЕ ПЛАНИРОВАНИЕ </w:t>
      </w:r>
    </w:p>
    <w:p w:rsidR="00DA61EE" w:rsidRDefault="007B5482">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4427"/>
        <w:gridCol w:w="1195"/>
        <w:gridCol w:w="1841"/>
        <w:gridCol w:w="1910"/>
        <w:gridCol w:w="1347"/>
        <w:gridCol w:w="2221"/>
      </w:tblGrid>
      <w:tr w:rsidR="00DA61EE">
        <w:trPr>
          <w:trHeight w:val="144"/>
          <w:tblCellSpacing w:w="20" w:type="nil"/>
        </w:trPr>
        <w:tc>
          <w:tcPr>
            <w:tcW w:w="356" w:type="dxa"/>
            <w:vMerge w:val="restart"/>
            <w:tcMar>
              <w:top w:w="50" w:type="dxa"/>
              <w:left w:w="100" w:type="dxa"/>
            </w:tcMar>
            <w:vAlign w:val="center"/>
          </w:tcPr>
          <w:p w:rsidR="00DA61EE" w:rsidRDefault="007B5482">
            <w:pPr>
              <w:spacing w:after="0"/>
              <w:ind w:left="135"/>
            </w:pPr>
            <w:r>
              <w:rPr>
                <w:rFonts w:ascii="Times New Roman" w:hAnsi="Times New Roman"/>
                <w:b/>
                <w:color w:val="000000"/>
                <w:sz w:val="24"/>
              </w:rPr>
              <w:t xml:space="preserve">№ п/п </w:t>
            </w:r>
          </w:p>
          <w:p w:rsidR="00DA61EE" w:rsidRDefault="00DA61EE">
            <w:pPr>
              <w:spacing w:after="0"/>
              <w:ind w:left="135"/>
            </w:pPr>
          </w:p>
        </w:tc>
        <w:tc>
          <w:tcPr>
            <w:tcW w:w="3520" w:type="dxa"/>
            <w:vMerge w:val="restart"/>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DA61EE" w:rsidRDefault="00DA61EE">
            <w:pPr>
              <w:spacing w:after="0"/>
              <w:ind w:left="135"/>
            </w:pPr>
          </w:p>
        </w:tc>
        <w:tc>
          <w:tcPr>
            <w:tcW w:w="0" w:type="auto"/>
            <w:gridSpan w:val="3"/>
            <w:tcMar>
              <w:top w:w="50" w:type="dxa"/>
              <w:left w:w="100" w:type="dxa"/>
            </w:tcMar>
            <w:vAlign w:val="center"/>
          </w:tcPr>
          <w:p w:rsidR="00DA61EE" w:rsidRDefault="007B548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изучения </w:t>
            </w:r>
          </w:p>
          <w:p w:rsidR="00DA61EE" w:rsidRDefault="00DA61EE">
            <w:pPr>
              <w:spacing w:after="0"/>
              <w:ind w:left="135"/>
            </w:pPr>
          </w:p>
        </w:tc>
        <w:tc>
          <w:tcPr>
            <w:tcW w:w="1933" w:type="dxa"/>
            <w:vMerge w:val="restart"/>
            <w:tcMar>
              <w:top w:w="50" w:type="dxa"/>
              <w:left w:w="100" w:type="dxa"/>
            </w:tcMar>
            <w:vAlign w:val="center"/>
          </w:tcPr>
          <w:p w:rsidR="00DA61EE" w:rsidRDefault="007B5482">
            <w:pPr>
              <w:spacing w:after="0"/>
              <w:ind w:left="135"/>
            </w:pPr>
            <w:r>
              <w:rPr>
                <w:rFonts w:ascii="Times New Roman" w:hAnsi="Times New Roman"/>
                <w:b/>
                <w:color w:val="000000"/>
                <w:sz w:val="24"/>
              </w:rPr>
              <w:t xml:space="preserve">Электронные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A61EE" w:rsidRDefault="00DA61EE">
            <w:pPr>
              <w:spacing w:after="0"/>
              <w:ind w:left="135"/>
            </w:pPr>
          </w:p>
        </w:tc>
      </w:tr>
      <w:tr w:rsidR="00DA61EE">
        <w:trPr>
          <w:trHeight w:val="144"/>
          <w:tblCellSpacing w:w="20" w:type="nil"/>
        </w:trPr>
        <w:tc>
          <w:tcPr>
            <w:tcW w:w="0" w:type="auto"/>
            <w:vMerge/>
            <w:tcBorders>
              <w:top w:val="nil"/>
            </w:tcBorders>
            <w:tcMar>
              <w:top w:w="50" w:type="dxa"/>
              <w:left w:w="100" w:type="dxa"/>
            </w:tcMar>
          </w:tcPr>
          <w:p w:rsidR="00DA61EE" w:rsidRDefault="00DA61EE"/>
        </w:tc>
        <w:tc>
          <w:tcPr>
            <w:tcW w:w="0" w:type="auto"/>
            <w:vMerge/>
            <w:tcBorders>
              <w:top w:val="nil"/>
            </w:tcBorders>
            <w:tcMar>
              <w:top w:w="50" w:type="dxa"/>
              <w:left w:w="100" w:type="dxa"/>
            </w:tcMar>
          </w:tcPr>
          <w:p w:rsidR="00DA61EE" w:rsidRDefault="00DA61EE"/>
        </w:tc>
        <w:tc>
          <w:tcPr>
            <w:tcW w:w="793"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A61EE" w:rsidRDefault="00DA61EE">
            <w:pPr>
              <w:spacing w:after="0"/>
              <w:ind w:left="135"/>
            </w:pPr>
          </w:p>
        </w:tc>
        <w:tc>
          <w:tcPr>
            <w:tcW w:w="1485"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A61EE" w:rsidRDefault="00DA61EE">
            <w:pPr>
              <w:spacing w:after="0"/>
              <w:ind w:left="135"/>
            </w:pPr>
          </w:p>
        </w:tc>
        <w:tc>
          <w:tcPr>
            <w:tcW w:w="1587"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A61EE" w:rsidRDefault="00DA61EE">
            <w:pPr>
              <w:spacing w:after="0"/>
              <w:ind w:left="135"/>
            </w:pPr>
          </w:p>
        </w:tc>
        <w:tc>
          <w:tcPr>
            <w:tcW w:w="0" w:type="auto"/>
            <w:vMerge/>
            <w:tcBorders>
              <w:top w:val="nil"/>
            </w:tcBorders>
            <w:tcMar>
              <w:top w:w="50" w:type="dxa"/>
              <w:left w:w="100" w:type="dxa"/>
            </w:tcMar>
          </w:tcPr>
          <w:p w:rsidR="00DA61EE" w:rsidRDefault="00DA61EE"/>
        </w:tc>
        <w:tc>
          <w:tcPr>
            <w:tcW w:w="0" w:type="auto"/>
            <w:vMerge/>
            <w:tcBorders>
              <w:top w:val="nil"/>
            </w:tcBorders>
            <w:tcMar>
              <w:top w:w="50" w:type="dxa"/>
              <w:left w:w="100" w:type="dxa"/>
            </w:tcMar>
          </w:tcPr>
          <w:p w:rsidR="00DA61EE" w:rsidRDefault="00DA61EE"/>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1</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Предмет органической химии, её возникновение, развитие и значение</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2</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Теория строения органических соединений А. М. Бутлерова, её основные положения</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3</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Представление о классификации органических веществ. Номенклатура (систематическая) и тривиальные названия органических веществ</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4</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Алканы: состав и строение, гомологический ряд</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5</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 xml:space="preserve">Метан и этан — простейшие представители </w:t>
            </w:r>
            <w:proofErr w:type="spellStart"/>
            <w:r w:rsidRPr="00075A81">
              <w:rPr>
                <w:rFonts w:ascii="Times New Roman" w:hAnsi="Times New Roman"/>
                <w:color w:val="000000"/>
                <w:sz w:val="24"/>
                <w:lang w:val="ru-RU"/>
              </w:rPr>
              <w:t>алканов</w:t>
            </w:r>
            <w:proofErr w:type="spellEnd"/>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6</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Алкены: состав и строение, свойства</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7</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 xml:space="preserve">Этилен и пропилен — простейшие представители </w:t>
            </w:r>
            <w:proofErr w:type="spellStart"/>
            <w:r w:rsidRPr="00075A81">
              <w:rPr>
                <w:rFonts w:ascii="Times New Roman" w:hAnsi="Times New Roman"/>
                <w:color w:val="000000"/>
                <w:sz w:val="24"/>
                <w:lang w:val="ru-RU"/>
              </w:rPr>
              <w:t>алкенов</w:t>
            </w:r>
            <w:proofErr w:type="spellEnd"/>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8</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Практическая работа № 1. «Получение этилена и изучение его свойств»</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9</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Алкадиены. Бутадиен-1,3 и метилбутадиен-1,3. Получение синтетического каучука и резины</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DA61EE" w:rsidRDefault="007B5482">
            <w:pPr>
              <w:spacing w:after="0"/>
              <w:ind w:left="135"/>
            </w:pPr>
            <w:r w:rsidRPr="00075A81">
              <w:rPr>
                <w:rFonts w:ascii="Times New Roman" w:hAnsi="Times New Roman"/>
                <w:color w:val="000000"/>
                <w:sz w:val="24"/>
                <w:lang w:val="ru-RU"/>
              </w:rPr>
              <w:t xml:space="preserve">Алкины: состав и особенности строения, гомологический ряд. </w:t>
            </w:r>
            <w:proofErr w:type="spellStart"/>
            <w:r>
              <w:rPr>
                <w:rFonts w:ascii="Times New Roman" w:hAnsi="Times New Roman"/>
                <w:color w:val="000000"/>
                <w:sz w:val="24"/>
              </w:rPr>
              <w:t>Ацетилен</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алкинов</w:t>
            </w:r>
            <w:proofErr w:type="spellEnd"/>
          </w:p>
        </w:tc>
        <w:tc>
          <w:tcPr>
            <w:tcW w:w="79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11</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Вычисления по уравнению химической реакции</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12</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 xml:space="preserve">Арены: бензол и толуол. Токсичность </w:t>
            </w:r>
            <w:proofErr w:type="spellStart"/>
            <w:r w:rsidRPr="00075A81">
              <w:rPr>
                <w:rFonts w:ascii="Times New Roman" w:hAnsi="Times New Roman"/>
                <w:color w:val="000000"/>
                <w:sz w:val="24"/>
                <w:lang w:val="ru-RU"/>
              </w:rPr>
              <w:t>аренов</w:t>
            </w:r>
            <w:proofErr w:type="spellEnd"/>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13</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Генетическая связь углеводородов, принадлежащих к различным классам</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14</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15</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16</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Контрольная работа по разделу «Углеводороды»</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17</w:t>
            </w:r>
          </w:p>
        </w:tc>
        <w:tc>
          <w:tcPr>
            <w:tcW w:w="3520" w:type="dxa"/>
            <w:tcMar>
              <w:top w:w="50" w:type="dxa"/>
              <w:left w:w="100" w:type="dxa"/>
            </w:tcMar>
            <w:vAlign w:val="center"/>
          </w:tcPr>
          <w:p w:rsidR="00DA61EE" w:rsidRDefault="007B5482">
            <w:pPr>
              <w:spacing w:after="0"/>
              <w:ind w:left="135"/>
            </w:pPr>
            <w:r w:rsidRPr="00075A81">
              <w:rPr>
                <w:rFonts w:ascii="Times New Roman" w:hAnsi="Times New Roman"/>
                <w:color w:val="000000"/>
                <w:sz w:val="24"/>
                <w:lang w:val="ru-RU"/>
              </w:rPr>
              <w:t xml:space="preserve">Предельные одноатомные спирты: метанол и этанол.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9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18</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Многоатомные спирты: этиленгликоль и глицерин</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19</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Фенол: строение молекулы, физические и химические свойства, применение</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20</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Альдегиды: формальдегид и ацетальдегид. Ацетон</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lastRenderedPageBreak/>
              <w:t>21</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Одноосновные предельные карбоновые кислоты: муравьиная и уксусная</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22</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Практическая работа № 2. «Свойства раствора уксусной кислоты»</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23</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Стеариновая и олеиновая кислоты, как представители высших карбоновых кислот</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24</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Мыла как соли высших карбоновых кислот, их моющее действие</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25</w:t>
            </w:r>
          </w:p>
        </w:tc>
        <w:tc>
          <w:tcPr>
            <w:tcW w:w="3520" w:type="dxa"/>
            <w:tcMar>
              <w:top w:w="50" w:type="dxa"/>
              <w:left w:w="100" w:type="dxa"/>
            </w:tcMar>
            <w:vAlign w:val="center"/>
          </w:tcPr>
          <w:p w:rsidR="00DA61EE" w:rsidRDefault="007B5482">
            <w:pPr>
              <w:spacing w:after="0"/>
              <w:ind w:left="135"/>
            </w:pPr>
            <w:r w:rsidRPr="00075A81">
              <w:rPr>
                <w:rFonts w:ascii="Times New Roman" w:hAnsi="Times New Roman"/>
                <w:color w:val="000000"/>
                <w:sz w:val="24"/>
                <w:lang w:val="ru-RU"/>
              </w:rPr>
              <w:t xml:space="preserve">Сложные эфиры как производные карбоновых кислот.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эфиров</w:t>
            </w:r>
            <w:proofErr w:type="spellEnd"/>
          </w:p>
        </w:tc>
        <w:tc>
          <w:tcPr>
            <w:tcW w:w="79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26</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Жиры: гидролиз, применение, биологическая роль жиров</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27</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Углеводы: состав, классификация. Важнейшие представители: глюкоза, фруктоза, сахароза</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28</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Крахмал и целлюлоза как природные полимеры</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29</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 xml:space="preserve">Контрольная работа по разделу «Кислородсодержащие органические </w:t>
            </w:r>
            <w:proofErr w:type="gramStart"/>
            <w:r w:rsidRPr="00075A81">
              <w:rPr>
                <w:rFonts w:ascii="Times New Roman" w:hAnsi="Times New Roman"/>
                <w:color w:val="000000"/>
                <w:sz w:val="24"/>
                <w:lang w:val="ru-RU"/>
              </w:rPr>
              <w:t>соединения»/</w:t>
            </w:r>
            <w:proofErr w:type="gramEnd"/>
            <w:r w:rsidRPr="00075A81">
              <w:rPr>
                <w:rFonts w:ascii="Times New Roman" w:hAnsi="Times New Roman"/>
                <w:color w:val="000000"/>
                <w:sz w:val="24"/>
                <w:lang w:val="ru-RU"/>
              </w:rPr>
              <w:t xml:space="preserve"> Всероссийская проверочная работа</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30</w:t>
            </w:r>
          </w:p>
        </w:tc>
        <w:tc>
          <w:tcPr>
            <w:tcW w:w="3520"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Общая характеристика азотсодержащих органических соединений / Всероссийская проверочная работа</w:t>
            </w:r>
          </w:p>
        </w:tc>
        <w:tc>
          <w:tcPr>
            <w:tcW w:w="793"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31</w:t>
            </w:r>
          </w:p>
        </w:tc>
        <w:tc>
          <w:tcPr>
            <w:tcW w:w="3520"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метиламин</w:t>
            </w:r>
            <w:proofErr w:type="spellEnd"/>
            <w:r>
              <w:rPr>
                <w:rFonts w:ascii="Times New Roman" w:hAnsi="Times New Roman"/>
                <w:color w:val="000000"/>
                <w:sz w:val="24"/>
              </w:rPr>
              <w:t xml:space="preserve"> и </w:t>
            </w:r>
            <w:proofErr w:type="spellStart"/>
            <w:r>
              <w:rPr>
                <w:rFonts w:ascii="Times New Roman" w:hAnsi="Times New Roman"/>
                <w:color w:val="000000"/>
                <w:sz w:val="24"/>
              </w:rPr>
              <w:t>анилин</w:t>
            </w:r>
            <w:proofErr w:type="spellEnd"/>
          </w:p>
        </w:tc>
        <w:tc>
          <w:tcPr>
            <w:tcW w:w="79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lastRenderedPageBreak/>
              <w:t>32</w:t>
            </w:r>
          </w:p>
        </w:tc>
        <w:tc>
          <w:tcPr>
            <w:tcW w:w="3520" w:type="dxa"/>
            <w:tcMar>
              <w:top w:w="50" w:type="dxa"/>
              <w:left w:w="100" w:type="dxa"/>
            </w:tcMar>
            <w:vAlign w:val="center"/>
          </w:tcPr>
          <w:p w:rsidR="00DA61EE" w:rsidRDefault="007B5482">
            <w:pPr>
              <w:spacing w:after="0"/>
              <w:ind w:left="135"/>
            </w:pPr>
            <w:r w:rsidRPr="00075A81">
              <w:rPr>
                <w:rFonts w:ascii="Times New Roman" w:hAnsi="Times New Roman"/>
                <w:color w:val="000000"/>
                <w:sz w:val="24"/>
                <w:lang w:val="ru-RU"/>
              </w:rPr>
              <w:t xml:space="preserve">Аминокислоты как амфотерные органические соединения, их биологическое значение. </w:t>
            </w:r>
            <w:proofErr w:type="spellStart"/>
            <w:r>
              <w:rPr>
                <w:rFonts w:ascii="Times New Roman" w:hAnsi="Times New Roman"/>
                <w:color w:val="000000"/>
                <w:sz w:val="24"/>
              </w:rPr>
              <w:t>Пептиды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высокомолекулярные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p>
        </w:tc>
        <w:tc>
          <w:tcPr>
            <w:tcW w:w="79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33</w:t>
            </w:r>
          </w:p>
        </w:tc>
        <w:tc>
          <w:tcPr>
            <w:tcW w:w="3520"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Промежуточная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аттестация</w:t>
            </w:r>
            <w:proofErr w:type="spellEnd"/>
          </w:p>
        </w:tc>
        <w:tc>
          <w:tcPr>
            <w:tcW w:w="79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356" w:type="dxa"/>
            <w:tcMar>
              <w:top w:w="50" w:type="dxa"/>
              <w:left w:w="100" w:type="dxa"/>
            </w:tcMar>
            <w:vAlign w:val="center"/>
          </w:tcPr>
          <w:p w:rsidR="00DA61EE" w:rsidRDefault="007B5482">
            <w:pPr>
              <w:spacing w:after="0"/>
            </w:pPr>
            <w:r>
              <w:rPr>
                <w:rFonts w:ascii="Times New Roman" w:hAnsi="Times New Roman"/>
                <w:color w:val="000000"/>
                <w:sz w:val="24"/>
              </w:rPr>
              <w:t>34</w:t>
            </w:r>
          </w:p>
        </w:tc>
        <w:tc>
          <w:tcPr>
            <w:tcW w:w="3520" w:type="dxa"/>
            <w:tcMar>
              <w:top w:w="50" w:type="dxa"/>
              <w:left w:w="100" w:type="dxa"/>
            </w:tcMar>
            <w:vAlign w:val="center"/>
          </w:tcPr>
          <w:p w:rsidR="00DA61EE" w:rsidRDefault="007B5482">
            <w:pPr>
              <w:spacing w:after="0"/>
              <w:ind w:left="135"/>
            </w:pPr>
            <w:r w:rsidRPr="00075A81">
              <w:rPr>
                <w:rFonts w:ascii="Times New Roman" w:hAnsi="Times New Roman"/>
                <w:color w:val="000000"/>
                <w:sz w:val="24"/>
                <w:lang w:val="ru-RU"/>
              </w:rPr>
              <w:t xml:space="preserve">Основные понятия химии высокомолекулярных соединений. Основные методы синтеза высокомолекулярных соединений. </w:t>
            </w: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793"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DA61EE" w:rsidRDefault="00DA61EE">
            <w:pPr>
              <w:spacing w:after="0"/>
              <w:ind w:left="135"/>
              <w:jc w:val="center"/>
            </w:pPr>
          </w:p>
        </w:tc>
        <w:tc>
          <w:tcPr>
            <w:tcW w:w="1587" w:type="dxa"/>
            <w:tcMar>
              <w:top w:w="50" w:type="dxa"/>
              <w:left w:w="100" w:type="dxa"/>
            </w:tcMar>
            <w:vAlign w:val="center"/>
          </w:tcPr>
          <w:p w:rsidR="00DA61EE" w:rsidRDefault="00DA61EE">
            <w:pPr>
              <w:spacing w:after="0"/>
              <w:ind w:left="135"/>
              <w:jc w:val="center"/>
            </w:pPr>
          </w:p>
        </w:tc>
        <w:tc>
          <w:tcPr>
            <w:tcW w:w="1120" w:type="dxa"/>
            <w:tcMar>
              <w:top w:w="50" w:type="dxa"/>
              <w:left w:w="100" w:type="dxa"/>
            </w:tcMar>
            <w:vAlign w:val="center"/>
          </w:tcPr>
          <w:p w:rsidR="00DA61EE" w:rsidRDefault="00DA61EE">
            <w:pPr>
              <w:spacing w:after="0"/>
              <w:ind w:left="135"/>
            </w:pPr>
          </w:p>
        </w:tc>
        <w:tc>
          <w:tcPr>
            <w:tcW w:w="1933"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1587"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DA61EE" w:rsidRDefault="00DA61EE"/>
        </w:tc>
      </w:tr>
    </w:tbl>
    <w:p w:rsidR="00DA61EE" w:rsidRDefault="00DA61EE">
      <w:pPr>
        <w:sectPr w:rsidR="00DA61EE">
          <w:pgSz w:w="16383" w:h="11906" w:orient="landscape"/>
          <w:pgMar w:top="1134" w:right="850" w:bottom="1134" w:left="1701" w:header="720" w:footer="720" w:gutter="0"/>
          <w:cols w:space="720"/>
        </w:sectPr>
      </w:pPr>
    </w:p>
    <w:p w:rsidR="00DA61EE" w:rsidRDefault="007B5482">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4"/>
        <w:gridCol w:w="4607"/>
        <w:gridCol w:w="1112"/>
        <w:gridCol w:w="1841"/>
        <w:gridCol w:w="1910"/>
        <w:gridCol w:w="1347"/>
        <w:gridCol w:w="2221"/>
      </w:tblGrid>
      <w:tr w:rsidR="00DA61EE">
        <w:trPr>
          <w:trHeight w:val="144"/>
          <w:tblCellSpacing w:w="20" w:type="nil"/>
        </w:trPr>
        <w:tc>
          <w:tcPr>
            <w:tcW w:w="317" w:type="dxa"/>
            <w:vMerge w:val="restart"/>
            <w:tcMar>
              <w:top w:w="50" w:type="dxa"/>
              <w:left w:w="100" w:type="dxa"/>
            </w:tcMar>
            <w:vAlign w:val="center"/>
          </w:tcPr>
          <w:p w:rsidR="00DA61EE" w:rsidRDefault="007B5482">
            <w:pPr>
              <w:spacing w:after="0"/>
              <w:ind w:left="135"/>
            </w:pPr>
            <w:r>
              <w:rPr>
                <w:rFonts w:ascii="Times New Roman" w:hAnsi="Times New Roman"/>
                <w:b/>
                <w:color w:val="000000"/>
                <w:sz w:val="24"/>
              </w:rPr>
              <w:t xml:space="preserve">№ п/п </w:t>
            </w:r>
          </w:p>
          <w:p w:rsidR="00DA61EE" w:rsidRDefault="00DA61EE">
            <w:pPr>
              <w:spacing w:after="0"/>
              <w:ind w:left="135"/>
            </w:pPr>
          </w:p>
        </w:tc>
        <w:tc>
          <w:tcPr>
            <w:tcW w:w="4136" w:type="dxa"/>
            <w:vMerge w:val="restart"/>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DA61EE" w:rsidRDefault="00DA61EE">
            <w:pPr>
              <w:spacing w:after="0"/>
              <w:ind w:left="135"/>
            </w:pPr>
          </w:p>
        </w:tc>
        <w:tc>
          <w:tcPr>
            <w:tcW w:w="0" w:type="auto"/>
            <w:gridSpan w:val="3"/>
            <w:tcMar>
              <w:top w:w="50" w:type="dxa"/>
              <w:left w:w="100" w:type="dxa"/>
            </w:tcMar>
            <w:vAlign w:val="center"/>
          </w:tcPr>
          <w:p w:rsidR="00DA61EE" w:rsidRDefault="007B548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59" w:type="dxa"/>
            <w:vMerge w:val="restart"/>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изучения </w:t>
            </w:r>
          </w:p>
          <w:p w:rsidR="00DA61EE" w:rsidRDefault="00DA61EE">
            <w:pPr>
              <w:spacing w:after="0"/>
              <w:ind w:left="135"/>
            </w:pPr>
          </w:p>
        </w:tc>
        <w:tc>
          <w:tcPr>
            <w:tcW w:w="1856" w:type="dxa"/>
            <w:vMerge w:val="restart"/>
            <w:tcMar>
              <w:top w:w="50" w:type="dxa"/>
              <w:left w:w="100" w:type="dxa"/>
            </w:tcMar>
            <w:vAlign w:val="center"/>
          </w:tcPr>
          <w:p w:rsidR="00DA61EE" w:rsidRDefault="007B5482">
            <w:pPr>
              <w:spacing w:after="0"/>
              <w:ind w:left="135"/>
            </w:pPr>
            <w:r>
              <w:rPr>
                <w:rFonts w:ascii="Times New Roman" w:hAnsi="Times New Roman"/>
                <w:b/>
                <w:color w:val="000000"/>
                <w:sz w:val="24"/>
              </w:rPr>
              <w:t xml:space="preserve">Электронные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A61EE" w:rsidRDefault="00DA61EE">
            <w:pPr>
              <w:spacing w:after="0"/>
              <w:ind w:left="135"/>
            </w:pPr>
          </w:p>
        </w:tc>
      </w:tr>
      <w:tr w:rsidR="00DA61EE">
        <w:trPr>
          <w:trHeight w:val="144"/>
          <w:tblCellSpacing w:w="20" w:type="nil"/>
        </w:trPr>
        <w:tc>
          <w:tcPr>
            <w:tcW w:w="0" w:type="auto"/>
            <w:vMerge/>
            <w:tcBorders>
              <w:top w:val="nil"/>
            </w:tcBorders>
            <w:tcMar>
              <w:top w:w="50" w:type="dxa"/>
              <w:left w:w="100" w:type="dxa"/>
            </w:tcMar>
          </w:tcPr>
          <w:p w:rsidR="00DA61EE" w:rsidRDefault="00DA61EE"/>
        </w:tc>
        <w:tc>
          <w:tcPr>
            <w:tcW w:w="0" w:type="auto"/>
            <w:vMerge/>
            <w:tcBorders>
              <w:top w:val="nil"/>
            </w:tcBorders>
            <w:tcMar>
              <w:top w:w="50" w:type="dxa"/>
              <w:left w:w="100" w:type="dxa"/>
            </w:tcMar>
          </w:tcPr>
          <w:p w:rsidR="00DA61EE" w:rsidRDefault="00DA61EE"/>
        </w:tc>
        <w:tc>
          <w:tcPr>
            <w:tcW w:w="726"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A61EE" w:rsidRDefault="00DA61EE">
            <w:pPr>
              <w:spacing w:after="0"/>
              <w:ind w:left="135"/>
            </w:pPr>
          </w:p>
        </w:tc>
        <w:tc>
          <w:tcPr>
            <w:tcW w:w="1408"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A61EE" w:rsidRDefault="00DA61EE">
            <w:pPr>
              <w:spacing w:after="0"/>
              <w:ind w:left="135"/>
            </w:pPr>
          </w:p>
        </w:tc>
        <w:tc>
          <w:tcPr>
            <w:tcW w:w="1515" w:type="dxa"/>
            <w:tcMar>
              <w:top w:w="50" w:type="dxa"/>
              <w:left w:w="100" w:type="dxa"/>
            </w:tcMar>
            <w:vAlign w:val="center"/>
          </w:tcPr>
          <w:p w:rsidR="00DA61EE" w:rsidRDefault="007B548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A61EE" w:rsidRDefault="00DA61EE">
            <w:pPr>
              <w:spacing w:after="0"/>
              <w:ind w:left="135"/>
            </w:pPr>
          </w:p>
        </w:tc>
        <w:tc>
          <w:tcPr>
            <w:tcW w:w="0" w:type="auto"/>
            <w:vMerge/>
            <w:tcBorders>
              <w:top w:val="nil"/>
            </w:tcBorders>
            <w:tcMar>
              <w:top w:w="50" w:type="dxa"/>
              <w:left w:w="100" w:type="dxa"/>
            </w:tcMar>
          </w:tcPr>
          <w:p w:rsidR="00DA61EE" w:rsidRDefault="00DA61EE"/>
        </w:tc>
        <w:tc>
          <w:tcPr>
            <w:tcW w:w="0" w:type="auto"/>
            <w:vMerge/>
            <w:tcBorders>
              <w:top w:val="nil"/>
            </w:tcBorders>
            <w:tcMar>
              <w:top w:w="50" w:type="dxa"/>
              <w:left w:w="100" w:type="dxa"/>
            </w:tcMar>
          </w:tcPr>
          <w:p w:rsidR="00DA61EE" w:rsidRDefault="00DA61EE"/>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1</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Химический элемент. Атом. Электронная конфигурация атомов</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2</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Периодический закон и Периодическая система химических элементов Д. И. Менделеева, их связь с современной теорией строения атомов</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3</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4</w:t>
            </w:r>
          </w:p>
        </w:tc>
        <w:tc>
          <w:tcPr>
            <w:tcW w:w="4136" w:type="dxa"/>
            <w:tcMar>
              <w:top w:w="50" w:type="dxa"/>
              <w:left w:w="100" w:type="dxa"/>
            </w:tcMar>
            <w:vAlign w:val="center"/>
          </w:tcPr>
          <w:p w:rsidR="00DA61EE" w:rsidRDefault="007B5482">
            <w:pPr>
              <w:spacing w:after="0"/>
              <w:ind w:left="135"/>
            </w:pPr>
            <w:r w:rsidRPr="00075A81">
              <w:rPr>
                <w:rFonts w:ascii="Times New Roman" w:hAnsi="Times New Roman"/>
                <w:color w:val="000000"/>
                <w:sz w:val="24"/>
                <w:lang w:val="ru-RU"/>
              </w:rPr>
              <w:t xml:space="preserve">Строение вещества. Химическая связь, её виды; механизмы образования ковалентной связи.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26"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5</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 xml:space="preserve">Валентность. </w:t>
            </w:r>
            <w:proofErr w:type="spellStart"/>
            <w:r w:rsidRPr="00075A81">
              <w:rPr>
                <w:rFonts w:ascii="Times New Roman" w:hAnsi="Times New Roman"/>
                <w:color w:val="000000"/>
                <w:sz w:val="24"/>
                <w:lang w:val="ru-RU"/>
              </w:rPr>
              <w:t>Электроотрицательность</w:t>
            </w:r>
            <w:proofErr w:type="spellEnd"/>
            <w:r w:rsidRPr="00075A81">
              <w:rPr>
                <w:rFonts w:ascii="Times New Roman" w:hAnsi="Times New Roman"/>
                <w:color w:val="000000"/>
                <w:sz w:val="24"/>
                <w:lang w:val="ru-RU"/>
              </w:rPr>
              <w:t>. Степень окисления. Вещества молекулярного и немолекулярного строения</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6</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Понятие о дисперсных системах. Истинные и коллоидные растворы. Массовая доля вещества в растворе</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lastRenderedPageBreak/>
              <w:t>7</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Классификация и номенклатура неорганических соединений. Генетическая связь неорганических веществ, различных классов</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8</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9</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Скорость реакции. Обратимые реакции. Химическое равновесие</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10</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Практическая работа № 1. «Влияние различных факторов на скорость химической реакции»</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11</w:t>
            </w:r>
          </w:p>
        </w:tc>
        <w:tc>
          <w:tcPr>
            <w:tcW w:w="4136" w:type="dxa"/>
            <w:tcMar>
              <w:top w:w="50" w:type="dxa"/>
              <w:left w:w="100" w:type="dxa"/>
            </w:tcMar>
            <w:vAlign w:val="center"/>
          </w:tcPr>
          <w:p w:rsidR="00DA61EE" w:rsidRDefault="007B5482">
            <w:pPr>
              <w:spacing w:after="0"/>
              <w:ind w:left="135"/>
            </w:pPr>
            <w:r w:rsidRPr="00075A81">
              <w:rPr>
                <w:rFonts w:ascii="Times New Roman" w:hAnsi="Times New Roman"/>
                <w:color w:val="000000"/>
                <w:sz w:val="24"/>
                <w:lang w:val="ru-RU"/>
              </w:rPr>
              <w:t>Электролитическая диссоциация. Понятие о водородном показателе (</w:t>
            </w:r>
            <w:r>
              <w:rPr>
                <w:rFonts w:ascii="Times New Roman" w:hAnsi="Times New Roman"/>
                <w:color w:val="000000"/>
                <w:sz w:val="24"/>
              </w:rPr>
              <w:t>pH</w:t>
            </w:r>
            <w:r w:rsidRPr="00075A81">
              <w:rPr>
                <w:rFonts w:ascii="Times New Roman" w:hAnsi="Times New Roman"/>
                <w:color w:val="000000"/>
                <w:sz w:val="24"/>
                <w:lang w:val="ru-RU"/>
              </w:rPr>
              <w:t xml:space="preserve">) раствора. </w:t>
            </w: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органических</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неорганических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726"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12</w:t>
            </w:r>
          </w:p>
        </w:tc>
        <w:tc>
          <w:tcPr>
            <w:tcW w:w="4136" w:type="dxa"/>
            <w:tcMar>
              <w:top w:w="50" w:type="dxa"/>
              <w:left w:w="100" w:type="dxa"/>
            </w:tcMar>
            <w:vAlign w:val="center"/>
          </w:tcPr>
          <w:p w:rsidR="00DA61EE" w:rsidRPr="00075A81" w:rsidRDefault="007B5482">
            <w:pPr>
              <w:spacing w:after="0"/>
              <w:ind w:left="135"/>
              <w:rPr>
                <w:lang w:val="ru-RU"/>
              </w:rPr>
            </w:pPr>
            <w:proofErr w:type="spellStart"/>
            <w:r w:rsidRPr="00075A81">
              <w:rPr>
                <w:rFonts w:ascii="Times New Roman" w:hAnsi="Times New Roman"/>
                <w:color w:val="000000"/>
                <w:sz w:val="24"/>
                <w:lang w:val="ru-RU"/>
              </w:rPr>
              <w:t>Окислительно</w:t>
            </w:r>
            <w:proofErr w:type="spellEnd"/>
            <w:r w:rsidRPr="00075A81">
              <w:rPr>
                <w:rFonts w:ascii="Times New Roman" w:hAnsi="Times New Roman"/>
                <w:color w:val="000000"/>
                <w:sz w:val="24"/>
                <w:lang w:val="ru-RU"/>
              </w:rPr>
              <w:t>-восстановительные реакции. Понятие об электролизе расплавов и растворов солей</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13</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Контрольная работа по разделу «Теоретические основы химии»</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14</w:t>
            </w:r>
          </w:p>
        </w:tc>
        <w:tc>
          <w:tcPr>
            <w:tcW w:w="4136" w:type="dxa"/>
            <w:tcMar>
              <w:top w:w="50" w:type="dxa"/>
              <w:left w:w="100" w:type="dxa"/>
            </w:tcMar>
            <w:vAlign w:val="center"/>
          </w:tcPr>
          <w:p w:rsidR="00DA61EE" w:rsidRDefault="007B5482">
            <w:pPr>
              <w:spacing w:after="0"/>
              <w:ind w:left="135"/>
            </w:pPr>
            <w:r w:rsidRPr="00075A81">
              <w:rPr>
                <w:rFonts w:ascii="Times New Roman" w:hAnsi="Times New Roman"/>
                <w:color w:val="000000"/>
                <w:sz w:val="24"/>
                <w:lang w:val="ru-RU"/>
              </w:rPr>
              <w:t xml:space="preserve">Металлы, их положение в Периодической системе химических элементов Д. И. Менделеева и особенности строения атомов.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p>
        </w:tc>
        <w:tc>
          <w:tcPr>
            <w:tcW w:w="726"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lastRenderedPageBreak/>
              <w:t>15</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Сплавы металлов. Электрохимический ряд напряжений металлов</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16</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Химические свойства важнейших металлов (натрий, калий, кальций, магний, алюминий) и их соединений</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17</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Химические свойства хрома, меди и их соединений</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18</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Химические свойства цинка, железа и их соединений</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19</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Практическая работа № 2. "Решение экспериментальных задач по теме «Металлы»"</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20</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Неметаллы, их положение в Периодической системе химических элементов Д. И. Менделеева и особенности строения атомов</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21</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Физические свойства неметаллов. Аллотропия неметаллов (на примере кислорода, серы, фосфора и углерода)</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22</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Химические свойства галогенов, серы и их соединений</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23</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Химические свойства азота, фосфора и их соединений</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24</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Химические свойства углерода, кремния и их соединений</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25</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Применение важнейших неметаллов и их соединений</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lastRenderedPageBreak/>
              <w:t>26</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Обобщение и систематизация знаний по теме «Неметаллы». Вычисления по уравнениям химических реакций и термохимические расчёты</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27</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Практическая работа № 3. «Решение экспериментальных задач по теме "Неметаллы"»</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28</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Контрольная работа по темам «Металлы» и «Неметаллы»</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29</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Неорганические и органические кислоты. Неорганические и органические основания</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30</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Амфотерные неорганические и органические соединения. Генетическая связь неорганических и органических веществ</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31</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Роль химии в обеспечении экологической, энергетической и пищевой безопасности, развитии медицины</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32</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Представления об общих научных принципах промышленного получения важнейших веществ</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33</w:t>
            </w:r>
          </w:p>
        </w:tc>
        <w:tc>
          <w:tcPr>
            <w:tcW w:w="4136" w:type="dxa"/>
            <w:tcMar>
              <w:top w:w="50" w:type="dxa"/>
              <w:left w:w="100" w:type="dxa"/>
            </w:tcMar>
            <w:vAlign w:val="center"/>
          </w:tcPr>
          <w:p w:rsidR="00DA61EE" w:rsidRDefault="007B5482">
            <w:pPr>
              <w:spacing w:after="0"/>
              <w:ind w:left="135"/>
            </w:pPr>
            <w:proofErr w:type="spellStart"/>
            <w:r>
              <w:rPr>
                <w:rFonts w:ascii="Times New Roman" w:hAnsi="Times New Roman"/>
                <w:color w:val="000000"/>
                <w:sz w:val="24"/>
              </w:rPr>
              <w:t>Промежуточная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аттестация</w:t>
            </w:r>
            <w:proofErr w:type="spellEnd"/>
          </w:p>
        </w:tc>
        <w:tc>
          <w:tcPr>
            <w:tcW w:w="726"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317" w:type="dxa"/>
            <w:tcMar>
              <w:top w:w="50" w:type="dxa"/>
              <w:left w:w="100" w:type="dxa"/>
            </w:tcMar>
            <w:vAlign w:val="center"/>
          </w:tcPr>
          <w:p w:rsidR="00DA61EE" w:rsidRDefault="007B5482">
            <w:pPr>
              <w:spacing w:after="0"/>
            </w:pPr>
            <w:r>
              <w:rPr>
                <w:rFonts w:ascii="Times New Roman" w:hAnsi="Times New Roman"/>
                <w:color w:val="000000"/>
                <w:sz w:val="24"/>
              </w:rPr>
              <w:t>34</w:t>
            </w:r>
          </w:p>
        </w:tc>
        <w:tc>
          <w:tcPr>
            <w:tcW w:w="4136" w:type="dxa"/>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 xml:space="preserve">Человек в мире веществ и </w:t>
            </w:r>
            <w:proofErr w:type="spellStart"/>
            <w:r w:rsidRPr="00075A81">
              <w:rPr>
                <w:rFonts w:ascii="Times New Roman" w:hAnsi="Times New Roman"/>
                <w:color w:val="000000"/>
                <w:sz w:val="24"/>
                <w:lang w:val="ru-RU"/>
              </w:rPr>
              <w:t>материалов.Химия</w:t>
            </w:r>
            <w:proofErr w:type="spellEnd"/>
            <w:r w:rsidRPr="00075A81">
              <w:rPr>
                <w:rFonts w:ascii="Times New Roman" w:hAnsi="Times New Roman"/>
                <w:color w:val="000000"/>
                <w:sz w:val="24"/>
                <w:lang w:val="ru-RU"/>
              </w:rPr>
              <w:t xml:space="preserve"> и здоровье человека</w:t>
            </w:r>
          </w:p>
        </w:tc>
        <w:tc>
          <w:tcPr>
            <w:tcW w:w="726"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DA61EE" w:rsidRDefault="00DA61EE">
            <w:pPr>
              <w:spacing w:after="0"/>
              <w:ind w:left="135"/>
              <w:jc w:val="center"/>
            </w:pPr>
          </w:p>
        </w:tc>
        <w:tc>
          <w:tcPr>
            <w:tcW w:w="1515" w:type="dxa"/>
            <w:tcMar>
              <w:top w:w="50" w:type="dxa"/>
              <w:left w:w="100" w:type="dxa"/>
            </w:tcMar>
            <w:vAlign w:val="center"/>
          </w:tcPr>
          <w:p w:rsidR="00DA61EE" w:rsidRDefault="00DA61EE">
            <w:pPr>
              <w:spacing w:after="0"/>
              <w:ind w:left="135"/>
              <w:jc w:val="center"/>
            </w:pPr>
          </w:p>
        </w:tc>
        <w:tc>
          <w:tcPr>
            <w:tcW w:w="1059" w:type="dxa"/>
            <w:tcMar>
              <w:top w:w="50" w:type="dxa"/>
              <w:left w:w="100" w:type="dxa"/>
            </w:tcMar>
            <w:vAlign w:val="center"/>
          </w:tcPr>
          <w:p w:rsidR="00DA61EE" w:rsidRDefault="00DA61EE">
            <w:pPr>
              <w:spacing w:after="0"/>
              <w:ind w:left="135"/>
            </w:pPr>
          </w:p>
        </w:tc>
        <w:tc>
          <w:tcPr>
            <w:tcW w:w="1856" w:type="dxa"/>
            <w:tcMar>
              <w:top w:w="50" w:type="dxa"/>
              <w:left w:w="100" w:type="dxa"/>
            </w:tcMar>
            <w:vAlign w:val="center"/>
          </w:tcPr>
          <w:p w:rsidR="00DA61EE" w:rsidRDefault="00DA61EE">
            <w:pPr>
              <w:spacing w:after="0"/>
              <w:ind w:left="135"/>
            </w:pPr>
          </w:p>
        </w:tc>
      </w:tr>
      <w:tr w:rsidR="00DA61EE">
        <w:trPr>
          <w:trHeight w:val="144"/>
          <w:tblCellSpacing w:w="20" w:type="nil"/>
        </w:trPr>
        <w:tc>
          <w:tcPr>
            <w:tcW w:w="0" w:type="auto"/>
            <w:gridSpan w:val="2"/>
            <w:tcMar>
              <w:top w:w="50" w:type="dxa"/>
              <w:left w:w="100" w:type="dxa"/>
            </w:tcMar>
            <w:vAlign w:val="center"/>
          </w:tcPr>
          <w:p w:rsidR="00DA61EE" w:rsidRPr="00075A81" w:rsidRDefault="007B5482">
            <w:pPr>
              <w:spacing w:after="0"/>
              <w:ind w:left="135"/>
              <w:rPr>
                <w:lang w:val="ru-RU"/>
              </w:rPr>
            </w:pPr>
            <w:r w:rsidRPr="00075A81">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rsidR="00DA61EE" w:rsidRDefault="007B5482">
            <w:pPr>
              <w:spacing w:after="0"/>
              <w:ind w:left="135"/>
              <w:jc w:val="center"/>
            </w:pPr>
            <w:r w:rsidRPr="00075A8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08"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1515" w:type="dxa"/>
            <w:tcMar>
              <w:top w:w="50" w:type="dxa"/>
              <w:left w:w="100" w:type="dxa"/>
            </w:tcMar>
            <w:vAlign w:val="center"/>
          </w:tcPr>
          <w:p w:rsidR="00DA61EE" w:rsidRDefault="007B5482">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DA61EE" w:rsidRDefault="00DA61EE"/>
        </w:tc>
      </w:tr>
    </w:tbl>
    <w:p w:rsidR="00DA61EE" w:rsidRDefault="00DA61EE">
      <w:pPr>
        <w:sectPr w:rsidR="00DA61EE">
          <w:pgSz w:w="16383" w:h="11906" w:orient="landscape"/>
          <w:pgMar w:top="1134" w:right="850" w:bottom="1134" w:left="1701" w:header="720" w:footer="720" w:gutter="0"/>
          <w:cols w:space="720"/>
        </w:sectPr>
      </w:pPr>
    </w:p>
    <w:p w:rsidR="00DA61EE" w:rsidRDefault="00DA61EE">
      <w:pPr>
        <w:sectPr w:rsidR="00DA61EE">
          <w:pgSz w:w="16383" w:h="11906" w:orient="landscape"/>
          <w:pgMar w:top="1134" w:right="850" w:bottom="1134" w:left="1701" w:header="720" w:footer="720" w:gutter="0"/>
          <w:cols w:space="720"/>
        </w:sectPr>
      </w:pPr>
    </w:p>
    <w:p w:rsidR="00DA61EE" w:rsidRPr="00075A81" w:rsidRDefault="007B5482">
      <w:pPr>
        <w:spacing w:before="199" w:after="199"/>
        <w:ind w:left="120"/>
        <w:rPr>
          <w:lang w:val="ru-RU"/>
        </w:rPr>
      </w:pPr>
      <w:bookmarkStart w:id="11" w:name="block-56863502"/>
      <w:bookmarkEnd w:id="10"/>
      <w:r w:rsidRPr="00075A81">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DA61EE" w:rsidRDefault="007B5482">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4"/>
        <w:gridCol w:w="7237"/>
      </w:tblGrid>
      <w:tr w:rsidR="00DA61EE" w:rsidRPr="00BC4DF8">
        <w:trPr>
          <w:trHeight w:val="144"/>
        </w:trPr>
        <w:tc>
          <w:tcPr>
            <w:tcW w:w="1988" w:type="dxa"/>
            <w:tcMar>
              <w:top w:w="50" w:type="dxa"/>
              <w:left w:w="100" w:type="dxa"/>
            </w:tcMar>
            <w:vAlign w:val="center"/>
          </w:tcPr>
          <w:p w:rsidR="00DA61EE" w:rsidRDefault="007B548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59" w:type="dxa"/>
            <w:tcMar>
              <w:top w:w="50" w:type="dxa"/>
              <w:left w:w="100" w:type="dxa"/>
            </w:tcMar>
            <w:vAlign w:val="center"/>
          </w:tcPr>
          <w:p w:rsidR="00DA61EE" w:rsidRPr="00075A81" w:rsidRDefault="007B5482">
            <w:pPr>
              <w:spacing w:after="0"/>
              <w:ind w:left="243"/>
              <w:rPr>
                <w:lang w:val="ru-RU"/>
              </w:rPr>
            </w:pPr>
            <w:r w:rsidRPr="00075A8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DA61EE">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w:t>
            </w:r>
          </w:p>
        </w:tc>
        <w:tc>
          <w:tcPr>
            <w:tcW w:w="11859"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Теоретические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химии</w:t>
            </w:r>
            <w:proofErr w:type="spellEnd"/>
            <w:r>
              <w:rPr>
                <w:rFonts w:ascii="Times New Roman" w:hAnsi="Times New Roman"/>
                <w:color w:val="000000"/>
                <w:sz w:val="24"/>
              </w:rPr>
              <w:t xml:space="preserve"> </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1.1</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1.2</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 xml:space="preserve">Владение системой химических знаний, которая включает: основополагающие понятия (молекула, валентность, </w:t>
            </w:r>
            <w:proofErr w:type="spellStart"/>
            <w:r w:rsidRPr="00075A81">
              <w:rPr>
                <w:rFonts w:ascii="Times New Roman" w:hAnsi="Times New Roman"/>
                <w:color w:val="000000"/>
                <w:sz w:val="24"/>
                <w:lang w:val="ru-RU"/>
              </w:rPr>
              <w:t>электроотрицательность</w:t>
            </w:r>
            <w:proofErr w:type="spellEnd"/>
            <w:r w:rsidRPr="00075A81">
              <w:rPr>
                <w:rFonts w:ascii="Times New Roman" w:hAnsi="Times New Roman"/>
                <w:color w:val="000000"/>
                <w:sz w:val="24"/>
                <w:lang w:val="ru-RU"/>
              </w:rPr>
              <w:t xml:space="preserve">, степень окисления, химическая связь,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теории и законы (теория химического строения органических веществ </w:t>
            </w:r>
            <w:r>
              <w:rPr>
                <w:rFonts w:ascii="Times New Roman" w:hAnsi="Times New Roman"/>
                <w:color w:val="000000"/>
                <w:sz w:val="24"/>
              </w:rPr>
              <w:t>A</w:t>
            </w:r>
            <w:r w:rsidRPr="00075A81">
              <w:rPr>
                <w:rFonts w:ascii="Times New Roman" w:hAnsi="Times New Roman"/>
                <w:color w:val="000000"/>
                <w:sz w:val="24"/>
                <w:lang w:val="ru-RU"/>
              </w:rPr>
              <w:t>.</w:t>
            </w:r>
            <w:r>
              <w:rPr>
                <w:rFonts w:ascii="Times New Roman" w:hAnsi="Times New Roman"/>
                <w:color w:val="000000"/>
                <w:sz w:val="24"/>
              </w:rPr>
              <w:t>M</w:t>
            </w:r>
            <w:r w:rsidRPr="00075A81">
              <w:rPr>
                <w:rFonts w:ascii="Times New Roman" w:hAnsi="Times New Roman"/>
                <w:color w:val="000000"/>
                <w:sz w:val="24"/>
                <w:lang w:val="ru-RU"/>
              </w:rPr>
              <w:t xml:space="preserve">. Бутлерова), закономерности, символический язык химии, </w:t>
            </w:r>
            <w:proofErr w:type="spellStart"/>
            <w:r w:rsidRPr="00075A81">
              <w:rPr>
                <w:rFonts w:ascii="Times New Roman" w:hAnsi="Times New Roman"/>
                <w:color w:val="000000"/>
                <w:sz w:val="24"/>
                <w:lang w:val="ru-RU"/>
              </w:rPr>
              <w:t>фактологические</w:t>
            </w:r>
            <w:proofErr w:type="spellEnd"/>
            <w:r w:rsidRPr="00075A81">
              <w:rPr>
                <w:rFonts w:ascii="Times New Roman" w:hAnsi="Times New Roman"/>
                <w:color w:val="000000"/>
                <w:sz w:val="24"/>
                <w:lang w:val="ru-RU"/>
              </w:rPr>
              <w:t xml:space="preserve">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1.3</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1.4</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lastRenderedPageBreak/>
              <w:t>1.5</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устанавливать принадлежность изученных органических веществ по их составу и строению к определённому классу (группе)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4"/>
              </w:rPr>
              <w:t>IUPAC</w:t>
            </w:r>
            <w:r w:rsidRPr="00075A81">
              <w:rPr>
                <w:rFonts w:ascii="Times New Roman" w:hAnsi="Times New Roman"/>
                <w:color w:val="000000"/>
                <w:sz w:val="24"/>
                <w:lang w:val="ru-RU"/>
              </w:rPr>
              <w:t xml:space="preserve">) </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1.5</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умения определять виды химической связи в органических соединениях (одинарные и кратные)</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1.6</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умения применять: положения теории строения органических веществ А.М. Бутлерова для объяснения зависимости свойств веществ от их состава и строения; закон сохранения массы веществ</w:t>
            </w:r>
          </w:p>
        </w:tc>
      </w:tr>
      <w:tr w:rsidR="00DA61EE">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w:t>
            </w:r>
          </w:p>
        </w:tc>
        <w:tc>
          <w:tcPr>
            <w:tcW w:w="1185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Углеводороды. Кислородсодержащие и азотсодержащие органические соединения. </w:t>
            </w:r>
            <w:proofErr w:type="spellStart"/>
            <w:r>
              <w:rPr>
                <w:rFonts w:ascii="Times New Roman" w:hAnsi="Times New Roman"/>
                <w:color w:val="000000"/>
                <w:sz w:val="24"/>
              </w:rPr>
              <w:t>Высокомолекулярные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2.1</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2.2</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2.3</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умения иллюстрировать генетическую связь между типичными представителями различных классов органических веществ уравнениями соответствующих химических реакций с использованием структурных формул</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2.4</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tc>
      </w:tr>
      <w:tr w:rsidR="00DA61EE">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w:t>
            </w:r>
          </w:p>
        </w:tc>
        <w:tc>
          <w:tcPr>
            <w:tcW w:w="11859" w:type="dxa"/>
            <w:tcMar>
              <w:top w:w="50" w:type="dxa"/>
              <w:left w:w="100" w:type="dxa"/>
            </w:tcMar>
            <w:vAlign w:val="center"/>
          </w:tcPr>
          <w:p w:rsidR="00DA61EE" w:rsidRDefault="007B5482">
            <w:pPr>
              <w:spacing w:after="0" w:line="312" w:lineRule="auto"/>
              <w:ind w:left="336"/>
              <w:jc w:val="both"/>
            </w:pPr>
            <w:r>
              <w:rPr>
                <w:rFonts w:ascii="Times New Roman" w:hAnsi="Times New Roman"/>
                <w:color w:val="000000"/>
                <w:sz w:val="24"/>
              </w:rPr>
              <w:t xml:space="preserve">Химия и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Расчёты</w:t>
            </w:r>
            <w:proofErr w:type="spellEnd"/>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lastRenderedPageBreak/>
              <w:t>3.1</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3.2</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3.3</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3.4</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3.5</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критически анализировать химическую информацию, получаемую из разных источников (средства массовой информации, сеть Интернет и другие)</w:t>
            </w:r>
          </w:p>
        </w:tc>
      </w:tr>
      <w:tr w:rsidR="00DA61EE" w:rsidRPr="00BC4DF8">
        <w:trPr>
          <w:trHeight w:val="144"/>
        </w:trPr>
        <w:tc>
          <w:tcPr>
            <w:tcW w:w="1988"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3.6</w:t>
            </w:r>
          </w:p>
        </w:tc>
        <w:tc>
          <w:tcPr>
            <w:tcW w:w="11859"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w:t>
            </w:r>
          </w:p>
        </w:tc>
      </w:tr>
    </w:tbl>
    <w:p w:rsidR="00DA61EE" w:rsidRPr="00075A81" w:rsidRDefault="00DA61EE">
      <w:pPr>
        <w:spacing w:after="0"/>
        <w:ind w:left="120"/>
        <w:rPr>
          <w:lang w:val="ru-RU"/>
        </w:rPr>
      </w:pPr>
    </w:p>
    <w:p w:rsidR="00DA61EE" w:rsidRDefault="007B5482">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DA61EE" w:rsidRDefault="00DA61EE">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249"/>
      </w:tblGrid>
      <w:tr w:rsidR="00DA61EE" w:rsidRPr="00BC4DF8">
        <w:trPr>
          <w:trHeight w:val="144"/>
        </w:trPr>
        <w:tc>
          <w:tcPr>
            <w:tcW w:w="1892" w:type="dxa"/>
            <w:tcMar>
              <w:top w:w="50" w:type="dxa"/>
              <w:left w:w="100" w:type="dxa"/>
            </w:tcMar>
            <w:vAlign w:val="center"/>
          </w:tcPr>
          <w:p w:rsidR="00DA61EE" w:rsidRDefault="007B548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993" w:type="dxa"/>
            <w:tcMar>
              <w:top w:w="50" w:type="dxa"/>
              <w:left w:w="100" w:type="dxa"/>
            </w:tcMar>
            <w:vAlign w:val="center"/>
          </w:tcPr>
          <w:p w:rsidR="00DA61EE" w:rsidRPr="00075A81" w:rsidRDefault="007B5482">
            <w:pPr>
              <w:spacing w:after="0"/>
              <w:ind w:left="243"/>
              <w:rPr>
                <w:lang w:val="ru-RU"/>
              </w:rPr>
            </w:pPr>
            <w:r w:rsidRPr="00075A8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DA61EE">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w:t>
            </w:r>
          </w:p>
        </w:tc>
        <w:tc>
          <w:tcPr>
            <w:tcW w:w="11993"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Теоретические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химии</w:t>
            </w:r>
            <w:proofErr w:type="spellEnd"/>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1.1</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pacing w:val="-2"/>
                <w:sz w:val="24"/>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w:t>
            </w:r>
            <w:r>
              <w:rPr>
                <w:rFonts w:ascii="Times New Roman" w:hAnsi="Times New Roman"/>
                <w:i/>
                <w:color w:val="000000"/>
                <w:spacing w:val="-2"/>
                <w:sz w:val="24"/>
              </w:rPr>
              <w:t>s</w:t>
            </w:r>
            <w:r w:rsidRPr="00075A81">
              <w:rPr>
                <w:rFonts w:ascii="Times New Roman" w:hAnsi="Times New Roman"/>
                <w:color w:val="000000"/>
                <w:spacing w:val="-2"/>
                <w:sz w:val="24"/>
                <w:lang w:val="ru-RU"/>
              </w:rPr>
              <w:t xml:space="preserve">-, </w:t>
            </w:r>
            <w:r w:rsidRPr="00075A81">
              <w:rPr>
                <w:rFonts w:ascii="Times New Roman" w:hAnsi="Times New Roman"/>
                <w:i/>
                <w:color w:val="000000"/>
                <w:spacing w:val="-2"/>
                <w:sz w:val="24"/>
                <w:lang w:val="ru-RU"/>
              </w:rPr>
              <w:t>р</w:t>
            </w:r>
            <w:r w:rsidRPr="00075A81">
              <w:rPr>
                <w:rFonts w:ascii="Times New Roman" w:hAnsi="Times New Roman"/>
                <w:color w:val="000000"/>
                <w:spacing w:val="-2"/>
                <w:sz w:val="24"/>
                <w:lang w:val="ru-RU"/>
              </w:rPr>
              <w:t xml:space="preserve">-, </w:t>
            </w:r>
            <w:r>
              <w:rPr>
                <w:rFonts w:ascii="Times New Roman" w:hAnsi="Times New Roman"/>
                <w:i/>
                <w:color w:val="000000"/>
                <w:spacing w:val="-2"/>
                <w:sz w:val="24"/>
              </w:rPr>
              <w:t>d</w:t>
            </w:r>
            <w:r w:rsidRPr="00075A81">
              <w:rPr>
                <w:rFonts w:ascii="Times New Roman" w:hAnsi="Times New Roman"/>
                <w:i/>
                <w:color w:val="000000"/>
                <w:spacing w:val="-2"/>
                <w:sz w:val="24"/>
                <w:lang w:val="ru-RU"/>
              </w:rPr>
              <w:t>-</w:t>
            </w:r>
            <w:r w:rsidRPr="00075A81">
              <w:rPr>
                <w:rFonts w:ascii="Times New Roman" w:hAnsi="Times New Roman"/>
                <w:color w:val="000000"/>
                <w:spacing w:val="-2"/>
                <w:sz w:val="24"/>
                <w:lang w:val="ru-RU"/>
              </w:rPr>
              <w:t xml:space="preserve">электронные </w:t>
            </w:r>
            <w:proofErr w:type="spellStart"/>
            <w:r w:rsidRPr="00075A81">
              <w:rPr>
                <w:rFonts w:ascii="Times New Roman" w:hAnsi="Times New Roman"/>
                <w:color w:val="000000"/>
                <w:spacing w:val="-2"/>
                <w:sz w:val="24"/>
                <w:lang w:val="ru-RU"/>
              </w:rPr>
              <w:t>орбитали</w:t>
            </w:r>
            <w:proofErr w:type="spellEnd"/>
            <w:r w:rsidRPr="00075A81">
              <w:rPr>
                <w:rFonts w:ascii="Times New Roman" w:hAnsi="Times New Roman"/>
                <w:color w:val="000000"/>
                <w:spacing w:val="-2"/>
                <w:sz w:val="24"/>
                <w:lang w:val="ru-RU"/>
              </w:rPr>
              <w:t xml:space="preserve"> атомов, ион, молекула, валентность, </w:t>
            </w:r>
            <w:proofErr w:type="spellStart"/>
            <w:r w:rsidRPr="00075A81">
              <w:rPr>
                <w:rFonts w:ascii="Times New Roman" w:hAnsi="Times New Roman"/>
                <w:color w:val="000000"/>
                <w:spacing w:val="-2"/>
                <w:sz w:val="24"/>
                <w:lang w:val="ru-RU"/>
              </w:rPr>
              <w:t>электроотрицательность</w:t>
            </w:r>
            <w:proofErr w:type="spellEnd"/>
            <w:r w:rsidRPr="00075A81">
              <w:rPr>
                <w:rFonts w:ascii="Times New Roman" w:hAnsi="Times New Roman"/>
                <w:color w:val="000000"/>
                <w:spacing w:val="-2"/>
                <w:sz w:val="24"/>
                <w:lang w:val="ru-RU"/>
              </w:rPr>
              <w:t>, степень окисления, химическая связь, моль, молярная масса, молярный объём, кристаллическая решётка, типы химических реакций (</w:t>
            </w:r>
            <w:proofErr w:type="spellStart"/>
            <w:r w:rsidRPr="00075A81">
              <w:rPr>
                <w:rFonts w:ascii="Times New Roman" w:hAnsi="Times New Roman"/>
                <w:color w:val="000000"/>
                <w:spacing w:val="-2"/>
                <w:sz w:val="24"/>
                <w:lang w:val="ru-RU"/>
              </w:rPr>
              <w:t>окислительно</w:t>
            </w:r>
            <w:proofErr w:type="spellEnd"/>
            <w:r w:rsidRPr="00075A81">
              <w:rPr>
                <w:rFonts w:ascii="Times New Roman" w:hAnsi="Times New Roman"/>
                <w:color w:val="000000"/>
                <w:spacing w:val="-2"/>
                <w:sz w:val="24"/>
                <w:lang w:val="ru-RU"/>
              </w:rPr>
              <w:t xml:space="preserve">-восстановительные, экзо- и эндотермические, реакции ионного обмена), раствор, электролиты, </w:t>
            </w:r>
            <w:proofErr w:type="spellStart"/>
            <w:r w:rsidRPr="00075A81">
              <w:rPr>
                <w:rFonts w:ascii="Times New Roman" w:hAnsi="Times New Roman"/>
                <w:color w:val="000000"/>
                <w:spacing w:val="-2"/>
                <w:sz w:val="24"/>
                <w:lang w:val="ru-RU"/>
              </w:rPr>
              <w:t>неэлектролиты</w:t>
            </w:r>
            <w:proofErr w:type="spellEnd"/>
            <w:r w:rsidRPr="00075A81">
              <w:rPr>
                <w:rFonts w:ascii="Times New Roman" w:hAnsi="Times New Roman"/>
                <w:color w:val="000000"/>
                <w:spacing w:val="-2"/>
                <w:sz w:val="24"/>
                <w:lang w:val="ru-RU"/>
              </w:rPr>
              <w:t xml:space="preserve">,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закономерности, символический язык химии, </w:t>
            </w:r>
            <w:proofErr w:type="spellStart"/>
            <w:r w:rsidRPr="00075A81">
              <w:rPr>
                <w:rFonts w:ascii="Times New Roman" w:hAnsi="Times New Roman"/>
                <w:color w:val="000000"/>
                <w:spacing w:val="-2"/>
                <w:sz w:val="24"/>
                <w:lang w:val="ru-RU"/>
              </w:rPr>
              <w:t>фактологические</w:t>
            </w:r>
            <w:proofErr w:type="spellEnd"/>
            <w:r w:rsidRPr="00075A81">
              <w:rPr>
                <w:rFonts w:ascii="Times New Roman" w:hAnsi="Times New Roman"/>
                <w:color w:val="000000"/>
                <w:spacing w:val="-2"/>
                <w:sz w:val="24"/>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1.2</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веществ и их превращений; выявлять взаимосвязь химических знаний с понятиями и представлениями других естественнонаучных предметов </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1.3</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Владение основными методами научного познания веществ и химических явлений (наблюдение, измерение, эксперимент, моделирование)</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1.4</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1.5</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определять характер среды в водных растворах неорганических соединений</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lastRenderedPageBreak/>
              <w:t>1.6</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1.7</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1.8</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проводить реакции, подтверждающие качественный состав различных неорганических веществ, распознавать опытным </w:t>
            </w:r>
            <w:proofErr w:type="gramStart"/>
            <w:r w:rsidRPr="00075A81">
              <w:rPr>
                <w:rFonts w:ascii="Times New Roman" w:hAnsi="Times New Roman"/>
                <w:color w:val="000000"/>
                <w:sz w:val="24"/>
                <w:lang w:val="ru-RU"/>
              </w:rPr>
              <w:t>путём ионы</w:t>
            </w:r>
            <w:proofErr w:type="gramEnd"/>
            <w:r w:rsidRPr="00075A81">
              <w:rPr>
                <w:rFonts w:ascii="Times New Roman" w:hAnsi="Times New Roman"/>
                <w:color w:val="000000"/>
                <w:sz w:val="24"/>
                <w:lang w:val="ru-RU"/>
              </w:rPr>
              <w:t>, присутствующие в водных растворах неорганических веществ</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1.9</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раскрывать сущность </w:t>
            </w:r>
            <w:proofErr w:type="spellStart"/>
            <w:r w:rsidRPr="00075A81">
              <w:rPr>
                <w:rFonts w:ascii="Times New Roman" w:hAnsi="Times New Roman"/>
                <w:color w:val="000000"/>
                <w:sz w:val="24"/>
                <w:lang w:val="ru-RU"/>
              </w:rPr>
              <w:t>окислительно</w:t>
            </w:r>
            <w:proofErr w:type="spellEnd"/>
            <w:r w:rsidRPr="00075A81">
              <w:rPr>
                <w:rFonts w:ascii="Times New Roman" w:hAnsi="Times New Roman"/>
                <w:color w:val="000000"/>
                <w:sz w:val="24"/>
                <w:lang w:val="ru-RU"/>
              </w:rPr>
              <w:t>-восстановительных реакций посредством составления электронного баланса этих реакций</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1.10</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объяснять зависимость скорости химической реакции от различных факторов</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1.11</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объяснять характер смещения химического равновесия в зависимости от внешнего воздействия (принцип </w:t>
            </w:r>
            <w:proofErr w:type="spellStart"/>
            <w:r w:rsidRPr="00075A81">
              <w:rPr>
                <w:rFonts w:ascii="Times New Roman" w:hAnsi="Times New Roman"/>
                <w:color w:val="000000"/>
                <w:sz w:val="24"/>
                <w:lang w:val="ru-RU"/>
              </w:rPr>
              <w:t>Ле</w:t>
            </w:r>
            <w:proofErr w:type="spellEnd"/>
            <w:r w:rsidRPr="00075A81">
              <w:rPr>
                <w:rFonts w:ascii="Times New Roman" w:hAnsi="Times New Roman"/>
                <w:color w:val="000000"/>
                <w:sz w:val="24"/>
                <w:lang w:val="ru-RU"/>
              </w:rPr>
              <w:t xml:space="preserve"> </w:t>
            </w:r>
            <w:proofErr w:type="spellStart"/>
            <w:r w:rsidRPr="00075A81">
              <w:rPr>
                <w:rFonts w:ascii="Times New Roman" w:hAnsi="Times New Roman"/>
                <w:color w:val="000000"/>
                <w:sz w:val="24"/>
                <w:lang w:val="ru-RU"/>
              </w:rPr>
              <w:t>Шателье</w:t>
            </w:r>
            <w:proofErr w:type="spellEnd"/>
            <w:r w:rsidRPr="00075A81">
              <w:rPr>
                <w:rFonts w:ascii="Times New Roman" w:hAnsi="Times New Roman"/>
                <w:color w:val="000000"/>
                <w:sz w:val="24"/>
                <w:lang w:val="ru-RU"/>
              </w:rPr>
              <w:t>)</w:t>
            </w:r>
          </w:p>
        </w:tc>
      </w:tr>
      <w:tr w:rsidR="00DA61EE">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w:t>
            </w:r>
          </w:p>
        </w:tc>
        <w:tc>
          <w:tcPr>
            <w:tcW w:w="11993"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Общая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неорганическая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химия</w:t>
            </w:r>
            <w:proofErr w:type="spellEnd"/>
            <w:r>
              <w:rPr>
                <w:rFonts w:ascii="Times New Roman" w:hAnsi="Times New Roman"/>
                <w:color w:val="000000"/>
                <w:sz w:val="24"/>
              </w:rPr>
              <w:t xml:space="preserve"> </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2.1</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раскрывать смысл Периодического закона Д.И. Менделеева и демонстрировать его систематизирующую, объяснительную и прогностическую функции</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2.2</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Д.И. Менделеева, используя понятия «</w:t>
            </w:r>
            <w:r>
              <w:rPr>
                <w:rFonts w:ascii="Times New Roman" w:hAnsi="Times New Roman"/>
                <w:i/>
                <w:color w:val="000000"/>
                <w:sz w:val="24"/>
              </w:rPr>
              <w:t>s</w:t>
            </w:r>
            <w:r w:rsidRPr="00075A81">
              <w:rPr>
                <w:rFonts w:ascii="Times New Roman" w:hAnsi="Times New Roman"/>
                <w:color w:val="000000"/>
                <w:sz w:val="24"/>
                <w:lang w:val="ru-RU"/>
              </w:rPr>
              <w:t xml:space="preserve">-, </w:t>
            </w:r>
            <w:r>
              <w:rPr>
                <w:rFonts w:ascii="Times New Roman" w:hAnsi="Times New Roman"/>
                <w:i/>
                <w:color w:val="000000"/>
                <w:sz w:val="24"/>
              </w:rPr>
              <w:t>p</w:t>
            </w:r>
            <w:r w:rsidRPr="00075A81">
              <w:rPr>
                <w:rFonts w:ascii="Times New Roman" w:hAnsi="Times New Roman"/>
                <w:color w:val="000000"/>
                <w:sz w:val="24"/>
                <w:lang w:val="ru-RU"/>
              </w:rPr>
              <w:t xml:space="preserve">-, </w:t>
            </w:r>
            <w:r>
              <w:rPr>
                <w:rFonts w:ascii="Times New Roman" w:hAnsi="Times New Roman"/>
                <w:i/>
                <w:color w:val="000000"/>
                <w:sz w:val="24"/>
              </w:rPr>
              <w:t>d</w:t>
            </w:r>
            <w:r w:rsidRPr="00075A81">
              <w:rPr>
                <w:rFonts w:ascii="Times New Roman" w:hAnsi="Times New Roman"/>
                <w:color w:val="000000"/>
                <w:sz w:val="24"/>
                <w:lang w:val="ru-RU"/>
              </w:rPr>
              <w:t xml:space="preserve">-электронные </w:t>
            </w:r>
            <w:proofErr w:type="spellStart"/>
            <w:r w:rsidRPr="00075A81">
              <w:rPr>
                <w:rFonts w:ascii="Times New Roman" w:hAnsi="Times New Roman"/>
                <w:color w:val="000000"/>
                <w:sz w:val="24"/>
                <w:lang w:val="ru-RU"/>
              </w:rPr>
              <w:t>орбитали</w:t>
            </w:r>
            <w:proofErr w:type="spellEnd"/>
            <w:r w:rsidRPr="00075A81">
              <w:rPr>
                <w:rFonts w:ascii="Times New Roman" w:hAnsi="Times New Roman"/>
                <w:color w:val="000000"/>
                <w:sz w:val="24"/>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Д.И. Менделеева</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2.3</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w:t>
            </w:r>
            <w:r w:rsidRPr="00075A81">
              <w:rPr>
                <w:rFonts w:ascii="Times New Roman" w:hAnsi="Times New Roman"/>
                <w:color w:val="000000"/>
                <w:sz w:val="24"/>
                <w:lang w:val="ru-RU"/>
              </w:rPr>
              <w:lastRenderedPageBreak/>
              <w:t>неорганическими веществами с помощью уравнений соответствующих химических реакций</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lastRenderedPageBreak/>
              <w:t>2.4</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устанавливать принадлежность неорганических веществ по их составу к определённому классу (группе) соединений (простые вещества – металлы и неметаллы, оксиды, основания, кислоты, амфотерные гидроксиды, соли)</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2.5</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4"/>
              </w:rPr>
              <w:t>IUPAC</w:t>
            </w:r>
            <w:r w:rsidRPr="00075A81">
              <w:rPr>
                <w:rFonts w:ascii="Times New Roman" w:hAnsi="Times New Roman"/>
                <w:color w:val="000000"/>
                <w:sz w:val="24"/>
                <w:lang w:val="ru-RU"/>
              </w:rPr>
              <w:t xml:space="preserve">) и тривиальные названия отдельных неорганических веществ (угарный газ, углекислый газ, аммиак, </w:t>
            </w:r>
            <w:proofErr w:type="spellStart"/>
            <w:r w:rsidRPr="00075A81">
              <w:rPr>
                <w:rFonts w:ascii="Times New Roman" w:hAnsi="Times New Roman"/>
                <w:color w:val="000000"/>
                <w:sz w:val="24"/>
                <w:lang w:val="ru-RU"/>
              </w:rPr>
              <w:t>гашёная</w:t>
            </w:r>
            <w:proofErr w:type="spellEnd"/>
            <w:r w:rsidRPr="00075A81">
              <w:rPr>
                <w:rFonts w:ascii="Times New Roman" w:hAnsi="Times New Roman"/>
                <w:color w:val="000000"/>
                <w:sz w:val="24"/>
                <w:lang w:val="ru-RU"/>
              </w:rPr>
              <w:t xml:space="preserve"> известь, негашёная известь, питьевая сода, пирит и другие)</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2.6</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2.7</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2.8</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2.9</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представлений об </w:t>
            </w:r>
            <w:r w:rsidRPr="00075A81">
              <w:rPr>
                <w:rFonts w:ascii="Times New Roman" w:hAnsi="Times New Roman"/>
                <w:color w:val="000000"/>
                <w:sz w:val="24"/>
                <w:lang w:val="ru-RU"/>
              </w:rPr>
              <w:lastRenderedPageBreak/>
              <w:t>общих научных принципах и экологических проблемах химического производства</w:t>
            </w:r>
          </w:p>
        </w:tc>
      </w:tr>
      <w:tr w:rsidR="00DA61EE">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lastRenderedPageBreak/>
              <w:t>3</w:t>
            </w:r>
          </w:p>
        </w:tc>
        <w:tc>
          <w:tcPr>
            <w:tcW w:w="11993" w:type="dxa"/>
            <w:tcMar>
              <w:top w:w="50" w:type="dxa"/>
              <w:left w:w="100" w:type="dxa"/>
            </w:tcMar>
            <w:vAlign w:val="center"/>
          </w:tcPr>
          <w:p w:rsidR="00DA61EE" w:rsidRDefault="007B5482">
            <w:pPr>
              <w:spacing w:after="0" w:line="312" w:lineRule="auto"/>
              <w:ind w:left="336"/>
              <w:jc w:val="both"/>
            </w:pPr>
            <w:r>
              <w:rPr>
                <w:rFonts w:ascii="Times New Roman" w:hAnsi="Times New Roman"/>
                <w:color w:val="000000"/>
                <w:sz w:val="24"/>
              </w:rPr>
              <w:t xml:space="preserve">Химия и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Расчёты</w:t>
            </w:r>
            <w:proofErr w:type="spellEnd"/>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3.1</w:t>
            </w:r>
          </w:p>
        </w:tc>
        <w:tc>
          <w:tcPr>
            <w:tcW w:w="11993" w:type="dxa"/>
            <w:tcMar>
              <w:top w:w="50" w:type="dxa"/>
              <w:left w:w="100" w:type="dxa"/>
            </w:tcMar>
            <w:vAlign w:val="center"/>
          </w:tcPr>
          <w:p w:rsidR="00DA61EE" w:rsidRPr="00075A81" w:rsidRDefault="007B5482">
            <w:pPr>
              <w:spacing w:after="0" w:line="336"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3.2</w:t>
            </w:r>
          </w:p>
        </w:tc>
        <w:tc>
          <w:tcPr>
            <w:tcW w:w="11993" w:type="dxa"/>
            <w:tcMar>
              <w:top w:w="50" w:type="dxa"/>
              <w:left w:w="100" w:type="dxa"/>
            </w:tcMar>
            <w:vAlign w:val="center"/>
          </w:tcPr>
          <w:p w:rsidR="00DA61EE" w:rsidRPr="00075A81" w:rsidRDefault="007B5482">
            <w:pPr>
              <w:spacing w:after="0" w:line="336"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критически анализировать химическую информацию, получаемую из разных источников (средства массовой коммуникации, сеть Интернет и другие)</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3.3</w:t>
            </w:r>
          </w:p>
        </w:tc>
        <w:tc>
          <w:tcPr>
            <w:tcW w:w="11993" w:type="dxa"/>
            <w:tcMar>
              <w:top w:w="50" w:type="dxa"/>
              <w:left w:w="100" w:type="dxa"/>
            </w:tcMar>
            <w:vAlign w:val="center"/>
          </w:tcPr>
          <w:p w:rsidR="00DA61EE" w:rsidRPr="00075A81" w:rsidRDefault="007B5482">
            <w:pPr>
              <w:spacing w:after="0" w:line="336"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3.4</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tc>
      </w:tr>
      <w:tr w:rsidR="00DA61EE" w:rsidRPr="00BC4DF8">
        <w:trPr>
          <w:trHeight w:val="144"/>
        </w:trPr>
        <w:tc>
          <w:tcPr>
            <w:tcW w:w="1892"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3.5</w:t>
            </w:r>
          </w:p>
        </w:tc>
        <w:tc>
          <w:tcPr>
            <w:tcW w:w="11993" w:type="dxa"/>
            <w:tcMar>
              <w:top w:w="50" w:type="dxa"/>
              <w:left w:w="100" w:type="dxa"/>
            </w:tcMar>
            <w:vAlign w:val="center"/>
          </w:tcPr>
          <w:p w:rsidR="00DA61EE" w:rsidRPr="00075A81" w:rsidRDefault="007B5482">
            <w:pPr>
              <w:spacing w:after="0" w:line="312" w:lineRule="auto"/>
              <w:ind w:left="336"/>
              <w:jc w:val="both"/>
              <w:rPr>
                <w:lang w:val="ru-RU"/>
              </w:rPr>
            </w:pPr>
            <w:proofErr w:type="spellStart"/>
            <w:r w:rsidRPr="00075A81">
              <w:rPr>
                <w:rFonts w:ascii="Times New Roman" w:hAnsi="Times New Roman"/>
                <w:color w:val="000000"/>
                <w:sz w:val="24"/>
                <w:lang w:val="ru-RU"/>
              </w:rPr>
              <w:t>Сформированность</w:t>
            </w:r>
            <w:proofErr w:type="spellEnd"/>
            <w:r w:rsidRPr="00075A81">
              <w:rPr>
                <w:rFonts w:ascii="Times New Roman" w:hAnsi="Times New Roman"/>
                <w:color w:val="000000"/>
                <w:sz w:val="24"/>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tc>
      </w:tr>
    </w:tbl>
    <w:p w:rsidR="00DA61EE" w:rsidRPr="00075A81" w:rsidRDefault="00DA61EE">
      <w:pPr>
        <w:rPr>
          <w:lang w:val="ru-RU"/>
        </w:rPr>
        <w:sectPr w:rsidR="00DA61EE" w:rsidRPr="00075A81">
          <w:pgSz w:w="11906" w:h="16383"/>
          <w:pgMar w:top="1134" w:right="850" w:bottom="1134" w:left="1701" w:header="720" w:footer="720" w:gutter="0"/>
          <w:cols w:space="720"/>
        </w:sectPr>
      </w:pPr>
    </w:p>
    <w:p w:rsidR="00DA61EE" w:rsidRDefault="007B5482">
      <w:pPr>
        <w:spacing w:before="199" w:after="199"/>
        <w:ind w:left="120"/>
      </w:pPr>
      <w:bookmarkStart w:id="12" w:name="block-56863503"/>
      <w:bookmarkEnd w:id="11"/>
      <w:r>
        <w:rPr>
          <w:rFonts w:ascii="Times New Roman" w:hAnsi="Times New Roman"/>
          <w:b/>
          <w:color w:val="000000"/>
          <w:sz w:val="28"/>
        </w:rPr>
        <w:lastRenderedPageBreak/>
        <w:t>ПРОВЕРЯЕМЫЕ ЭЛЕМЕНТЫ СОДЕРЖАНИЯ</w:t>
      </w:r>
    </w:p>
    <w:p w:rsidR="00DA61EE" w:rsidRDefault="00DA61EE">
      <w:pPr>
        <w:spacing w:before="199" w:after="199"/>
        <w:ind w:left="120"/>
      </w:pPr>
    </w:p>
    <w:p w:rsidR="00DA61EE" w:rsidRDefault="007B5482">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w:t>
      </w:r>
    </w:p>
    <w:p w:rsidR="00DA61EE" w:rsidRDefault="00DA61EE">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9"/>
        <w:gridCol w:w="8242"/>
      </w:tblGrid>
      <w:tr w:rsidR="00DA61EE">
        <w:trPr>
          <w:trHeight w:val="144"/>
        </w:trPr>
        <w:tc>
          <w:tcPr>
            <w:tcW w:w="1066" w:type="dxa"/>
            <w:tcMar>
              <w:top w:w="50" w:type="dxa"/>
              <w:left w:w="100" w:type="dxa"/>
            </w:tcMar>
            <w:vAlign w:val="center"/>
          </w:tcPr>
          <w:p w:rsidR="00DA61EE" w:rsidRDefault="007B548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49" w:type="dxa"/>
            <w:tcMar>
              <w:top w:w="50" w:type="dxa"/>
              <w:left w:w="100" w:type="dxa"/>
            </w:tcMar>
            <w:vAlign w:val="center"/>
          </w:tcPr>
          <w:p w:rsidR="00DA61EE" w:rsidRDefault="007B548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w:t>
            </w:r>
          </w:p>
        </w:tc>
        <w:tc>
          <w:tcPr>
            <w:tcW w:w="13449"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Теоретические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химии</w:t>
            </w:r>
            <w:proofErr w:type="spellEnd"/>
          </w:p>
        </w:tc>
      </w:tr>
      <w:tr w:rsidR="00DA61EE" w:rsidRPr="00BC4DF8">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1.1</w:t>
            </w:r>
          </w:p>
        </w:tc>
        <w:tc>
          <w:tcPr>
            <w:tcW w:w="13449"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А.М. Бутлерова, её основные положения</w:t>
            </w:r>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1.2</w:t>
            </w:r>
          </w:p>
        </w:tc>
        <w:tc>
          <w:tcPr>
            <w:tcW w:w="1344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Структурные формулы органических веществ. Гомология, изомерия. Химическая связь в органических соединениях – одинарные и кратные связи. </w:t>
            </w:r>
            <w:proofErr w:type="spellStart"/>
            <w:r>
              <w:rPr>
                <w:rFonts w:ascii="Times New Roman" w:hAnsi="Times New Roman"/>
                <w:color w:val="000000"/>
                <w:sz w:val="24"/>
              </w:rPr>
              <w:t>Представление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классификации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r>
      <w:tr w:rsidR="00DA61EE" w:rsidRPr="00BC4DF8">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1.3</w:t>
            </w:r>
          </w:p>
        </w:tc>
        <w:tc>
          <w:tcPr>
            <w:tcW w:w="13449"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Номенклатура органических соединений (систематическая) и тривиальные названия важнейших представителей классов органических веществ</w:t>
            </w:r>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w:t>
            </w:r>
          </w:p>
        </w:tc>
        <w:tc>
          <w:tcPr>
            <w:tcW w:w="13449"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Углеводороды</w:t>
            </w:r>
            <w:proofErr w:type="spellEnd"/>
          </w:p>
        </w:tc>
      </w:tr>
      <w:tr w:rsidR="00DA61EE" w:rsidRPr="00BC4DF8">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2.1</w:t>
            </w:r>
          </w:p>
        </w:tc>
        <w:tc>
          <w:tcPr>
            <w:tcW w:w="13449"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 xml:space="preserve">Алканы: состав и строение, гомологический ряд. Метан и этан – простейшие представители </w:t>
            </w:r>
            <w:proofErr w:type="spellStart"/>
            <w:r w:rsidRPr="00075A81">
              <w:rPr>
                <w:rFonts w:ascii="Times New Roman" w:hAnsi="Times New Roman"/>
                <w:color w:val="000000"/>
                <w:sz w:val="24"/>
                <w:lang w:val="ru-RU"/>
              </w:rPr>
              <w:t>алканов</w:t>
            </w:r>
            <w:proofErr w:type="spellEnd"/>
            <w:r w:rsidRPr="00075A81">
              <w:rPr>
                <w:rFonts w:ascii="Times New Roman" w:hAnsi="Times New Roman"/>
                <w:color w:val="000000"/>
                <w:sz w:val="24"/>
                <w:lang w:val="ru-RU"/>
              </w:rPr>
              <w:t>: физические и химические свойства (реакции замещения и горения), нахождение в природе, получение и применение</w:t>
            </w:r>
          </w:p>
        </w:tc>
      </w:tr>
      <w:tr w:rsidR="00DA61EE" w:rsidRPr="00BC4DF8">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2.2</w:t>
            </w:r>
          </w:p>
        </w:tc>
        <w:tc>
          <w:tcPr>
            <w:tcW w:w="13449"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 xml:space="preserve">Алкены: состав и строение, гомологический ряд. Этилен и пропилен – простейшие представители </w:t>
            </w:r>
            <w:proofErr w:type="spellStart"/>
            <w:r w:rsidRPr="00075A81">
              <w:rPr>
                <w:rFonts w:ascii="Times New Roman" w:hAnsi="Times New Roman"/>
                <w:color w:val="000000"/>
                <w:sz w:val="24"/>
                <w:lang w:val="ru-RU"/>
              </w:rPr>
              <w:t>алкенов</w:t>
            </w:r>
            <w:proofErr w:type="spellEnd"/>
            <w:r w:rsidRPr="00075A81">
              <w:rPr>
                <w:rFonts w:ascii="Times New Roman" w:hAnsi="Times New Roman"/>
                <w:color w:val="000000"/>
                <w:sz w:val="24"/>
                <w:lang w:val="ru-RU"/>
              </w:rPr>
              <w:t>: физические и химические свойства (реакции гидрирования, галогенирования, гидратации, окисления и полимеризации), получение и применение</w:t>
            </w:r>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2.3</w:t>
            </w:r>
          </w:p>
        </w:tc>
        <w:tc>
          <w:tcPr>
            <w:tcW w:w="1344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Алкадиены: бутадиен-1,3 и метилбутадиен-1,3: строение, важнейшие химические свойства (реакция полимеризации). </w:t>
            </w:r>
            <w:proofErr w:type="spellStart"/>
            <w:r>
              <w:rPr>
                <w:rFonts w:ascii="Times New Roman" w:hAnsi="Times New Roman"/>
                <w:color w:val="000000"/>
                <w:sz w:val="24"/>
              </w:rPr>
              <w:t>Получение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резины</w:t>
            </w:r>
            <w:proofErr w:type="spellEnd"/>
          </w:p>
        </w:tc>
      </w:tr>
      <w:tr w:rsidR="00DA61EE" w:rsidRPr="00BC4DF8">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2.4</w:t>
            </w:r>
          </w:p>
        </w:tc>
        <w:tc>
          <w:tcPr>
            <w:tcW w:w="13449"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 xml:space="preserve">Алкины: состав и особенности строения, гомологический ряд. Ацетилен – простейший представитель </w:t>
            </w:r>
            <w:proofErr w:type="spellStart"/>
            <w:r w:rsidRPr="00075A81">
              <w:rPr>
                <w:rFonts w:ascii="Times New Roman" w:hAnsi="Times New Roman"/>
                <w:color w:val="000000"/>
                <w:sz w:val="24"/>
                <w:lang w:val="ru-RU"/>
              </w:rPr>
              <w:t>алкинов</w:t>
            </w:r>
            <w:proofErr w:type="spellEnd"/>
            <w:r w:rsidRPr="00075A81">
              <w:rPr>
                <w:rFonts w:ascii="Times New Roman" w:hAnsi="Times New Roman"/>
                <w:color w:val="000000"/>
                <w:sz w:val="24"/>
                <w:lang w:val="ru-RU"/>
              </w:rPr>
              <w:t>: состав, строение, физические и химические свойства (реакции гидрирования, галогенирования, гидратации, горения), получение и применение</w:t>
            </w:r>
          </w:p>
        </w:tc>
      </w:tr>
      <w:tr w:rsidR="00DA61EE" w:rsidRPr="00BC4DF8">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2.5</w:t>
            </w:r>
          </w:p>
        </w:tc>
        <w:tc>
          <w:tcPr>
            <w:tcW w:w="13449"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 xml:space="preserve">Арены. Бензол: состав, строение, физические и химические свойства (реакции галогенирования и нитрования), получение и применение. Толуол: состав, строение, физические и химические свойства (реакции галогенирования и нитрования), получение и применение. Токсичность </w:t>
            </w:r>
            <w:proofErr w:type="spellStart"/>
            <w:r w:rsidRPr="00075A81">
              <w:rPr>
                <w:rFonts w:ascii="Times New Roman" w:hAnsi="Times New Roman"/>
                <w:color w:val="000000"/>
                <w:sz w:val="24"/>
                <w:lang w:val="ru-RU"/>
              </w:rPr>
              <w:t>аренов</w:t>
            </w:r>
            <w:proofErr w:type="spellEnd"/>
            <w:r w:rsidRPr="00075A81">
              <w:rPr>
                <w:rFonts w:ascii="Times New Roman" w:hAnsi="Times New Roman"/>
                <w:color w:val="000000"/>
                <w:sz w:val="24"/>
                <w:lang w:val="ru-RU"/>
              </w:rPr>
              <w:t>. Генетическая связь между углеводородами, принадлежащими к различным классам</w:t>
            </w:r>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lastRenderedPageBreak/>
              <w:t>2.6</w:t>
            </w:r>
          </w:p>
        </w:tc>
        <w:tc>
          <w:tcPr>
            <w:tcW w:w="1344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w:t>
            </w:r>
            <w:proofErr w:type="spellStart"/>
            <w:r>
              <w:rPr>
                <w:rFonts w:ascii="Times New Roman" w:hAnsi="Times New Roman"/>
                <w:color w:val="000000"/>
                <w:sz w:val="24"/>
              </w:rPr>
              <w:t>Каменный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уголь</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продукты</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переработки</w:t>
            </w:r>
            <w:proofErr w:type="spellEnd"/>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w:t>
            </w:r>
          </w:p>
        </w:tc>
        <w:tc>
          <w:tcPr>
            <w:tcW w:w="13449"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Кислородсодержащие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3.1</w:t>
            </w:r>
          </w:p>
        </w:tc>
        <w:tc>
          <w:tcPr>
            <w:tcW w:w="1344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075A81">
              <w:rPr>
                <w:rFonts w:ascii="Times New Roman" w:hAnsi="Times New Roman"/>
                <w:color w:val="000000"/>
                <w:sz w:val="24"/>
                <w:lang w:val="ru-RU"/>
              </w:rPr>
              <w:t>галогеноводородами</w:t>
            </w:r>
            <w:proofErr w:type="spellEnd"/>
            <w:r w:rsidRPr="00075A81">
              <w:rPr>
                <w:rFonts w:ascii="Times New Roman" w:hAnsi="Times New Roman"/>
                <w:color w:val="000000"/>
                <w:sz w:val="24"/>
                <w:lang w:val="ru-RU"/>
              </w:rPr>
              <w:t xml:space="preserve">, горение), применение. Водородные связи между молекулами спиртов. Действие метанола и этанола на организм человека. 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w:t>
            </w:r>
            <w:proofErr w:type="spellStart"/>
            <w:r>
              <w:rPr>
                <w:rFonts w:ascii="Times New Roman" w:hAnsi="Times New Roman"/>
                <w:color w:val="000000"/>
                <w:sz w:val="24"/>
              </w:rPr>
              <w:t>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глицерина</w:t>
            </w:r>
            <w:proofErr w:type="spellEnd"/>
            <w:r>
              <w:rPr>
                <w:rFonts w:ascii="Times New Roman" w:hAnsi="Times New Roman"/>
                <w:color w:val="000000"/>
                <w:sz w:val="24"/>
              </w:rPr>
              <w:t xml:space="preserve"> и </w:t>
            </w:r>
            <w:proofErr w:type="spellStart"/>
            <w:r>
              <w:rPr>
                <w:rFonts w:ascii="Times New Roman" w:hAnsi="Times New Roman"/>
                <w:color w:val="000000"/>
                <w:sz w:val="24"/>
              </w:rPr>
              <w:t>этиленгликоля</w:t>
            </w:r>
            <w:proofErr w:type="spellEnd"/>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3.2</w:t>
            </w:r>
          </w:p>
        </w:tc>
        <w:tc>
          <w:tcPr>
            <w:tcW w:w="1344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Фенол: строение молекулы, физические и химические свойства. </w:t>
            </w:r>
            <w:proofErr w:type="spellStart"/>
            <w:r>
              <w:rPr>
                <w:rFonts w:ascii="Times New Roman" w:hAnsi="Times New Roman"/>
                <w:color w:val="000000"/>
                <w:sz w:val="24"/>
              </w:rPr>
              <w:t>Токсичность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фенола</w:t>
            </w:r>
            <w:proofErr w:type="spellEnd"/>
          </w:p>
        </w:tc>
      </w:tr>
      <w:tr w:rsidR="00DA61EE" w:rsidRPr="00BC4DF8">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3.3</w:t>
            </w:r>
          </w:p>
        </w:tc>
        <w:tc>
          <w:tcPr>
            <w:tcW w:w="13449"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Альдегиды и кетоны. Формальдегид, ацетальдегид: строение, физические и химические свойства (реакции окисления и восстановления, качественные реакции), получение и применение</w:t>
            </w:r>
          </w:p>
        </w:tc>
      </w:tr>
      <w:tr w:rsidR="00DA61EE" w:rsidRPr="00BC4DF8">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3.4</w:t>
            </w:r>
          </w:p>
        </w:tc>
        <w:tc>
          <w:tcPr>
            <w:tcW w:w="13449"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3.5</w:t>
            </w:r>
          </w:p>
        </w:tc>
        <w:tc>
          <w:tcPr>
            <w:tcW w:w="1344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Сложные эфиры как производные карбоновых кислот. Гидролиз сложных эфиров. Жиры. Гидролиз жиров.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жиров</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жиров</w:t>
            </w:r>
            <w:proofErr w:type="spellEnd"/>
          </w:p>
        </w:tc>
      </w:tr>
      <w:tr w:rsidR="00DA61EE" w:rsidRPr="00BC4DF8">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3.6</w:t>
            </w:r>
          </w:p>
        </w:tc>
        <w:tc>
          <w:tcPr>
            <w:tcW w:w="13449"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 xml:space="preserve">Углеводы: состав, классификация углеводов (моно-, </w:t>
            </w:r>
            <w:proofErr w:type="spellStart"/>
            <w:r w:rsidRPr="00075A81">
              <w:rPr>
                <w:rFonts w:ascii="Times New Roman" w:hAnsi="Times New Roman"/>
                <w:color w:val="000000"/>
                <w:sz w:val="24"/>
                <w:lang w:val="ru-RU"/>
              </w:rPr>
              <w:t>ди</w:t>
            </w:r>
            <w:proofErr w:type="spellEnd"/>
            <w:r w:rsidRPr="00075A81">
              <w:rPr>
                <w:rFonts w:ascii="Times New Roman" w:hAnsi="Times New Roman"/>
                <w:color w:val="000000"/>
                <w:sz w:val="24"/>
                <w:lang w:val="ru-RU"/>
              </w:rPr>
              <w:t>-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Pr>
                <w:rFonts w:ascii="Times New Roman" w:hAnsi="Times New Roman"/>
                <w:color w:val="000000"/>
                <w:sz w:val="24"/>
              </w:rPr>
              <w:t>II</w:t>
            </w:r>
            <w:r w:rsidRPr="00075A81">
              <w:rPr>
                <w:rFonts w:ascii="Times New Roman" w:hAnsi="Times New Roman"/>
                <w:color w:val="000000"/>
                <w:sz w:val="24"/>
                <w:lang w:val="ru-RU"/>
              </w:rPr>
              <w:t>), окисление аммиачным раствором оксида серебра(</w:t>
            </w:r>
            <w:r>
              <w:rPr>
                <w:rFonts w:ascii="Times New Roman" w:hAnsi="Times New Roman"/>
                <w:color w:val="000000"/>
                <w:sz w:val="24"/>
              </w:rPr>
              <w:t>I</w:t>
            </w:r>
            <w:r w:rsidRPr="00075A81">
              <w:rPr>
                <w:rFonts w:ascii="Times New Roman" w:hAnsi="Times New Roman"/>
                <w:color w:val="000000"/>
                <w:sz w:val="24"/>
                <w:lang w:val="ru-RU"/>
              </w:rPr>
              <w:t xml:space="preserve">), восстановление, брожение глюкозы), нахождение в природе, применение, биологическая роль. Фотосинтез. Фруктоза как изомер глюкозы. 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075A81">
              <w:rPr>
                <w:rFonts w:ascii="Times New Roman" w:hAnsi="Times New Roman"/>
                <w:color w:val="000000"/>
                <w:sz w:val="24"/>
                <w:lang w:val="ru-RU"/>
              </w:rPr>
              <w:t>иодом</w:t>
            </w:r>
            <w:proofErr w:type="spellEnd"/>
            <w:r w:rsidRPr="00075A81">
              <w:rPr>
                <w:rFonts w:ascii="Times New Roman" w:hAnsi="Times New Roman"/>
                <w:color w:val="000000"/>
                <w:sz w:val="24"/>
                <w:lang w:val="ru-RU"/>
              </w:rPr>
              <w:t>)</w:t>
            </w:r>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4</w:t>
            </w:r>
          </w:p>
        </w:tc>
        <w:tc>
          <w:tcPr>
            <w:tcW w:w="13449"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Азотсодержащие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lastRenderedPageBreak/>
              <w:t>4.1</w:t>
            </w:r>
          </w:p>
        </w:tc>
        <w:tc>
          <w:tcPr>
            <w:tcW w:w="1344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Аминокислоты как амфотерные органические соединения. Физические и химические свойства аминокислот (на примере глицина). </w:t>
            </w:r>
            <w:proofErr w:type="spellStart"/>
            <w:r>
              <w:rPr>
                <w:rFonts w:ascii="Times New Roman" w:hAnsi="Times New Roman"/>
                <w:color w:val="000000"/>
                <w:sz w:val="24"/>
              </w:rPr>
              <w:t>Биологическое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w:t>
            </w:r>
            <w:proofErr w:type="spellEnd"/>
            <w:r>
              <w:rPr>
                <w:rFonts w:ascii="Times New Roman" w:hAnsi="Times New Roman"/>
                <w:color w:val="000000"/>
                <w:sz w:val="24"/>
              </w:rPr>
              <w:t xml:space="preserve">. </w:t>
            </w:r>
            <w:proofErr w:type="spellStart"/>
            <w:r>
              <w:rPr>
                <w:rFonts w:ascii="Times New Roman" w:hAnsi="Times New Roman"/>
                <w:color w:val="000000"/>
                <w:sz w:val="24"/>
              </w:rPr>
              <w:t>Пептиды</w:t>
            </w:r>
            <w:proofErr w:type="spellEnd"/>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4.2</w:t>
            </w:r>
          </w:p>
        </w:tc>
        <w:tc>
          <w:tcPr>
            <w:tcW w:w="1344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Белки как природные высокомолекулярные соединения. Первичная, вторичная и третичная структура белков. </w:t>
            </w:r>
            <w:r>
              <w:rPr>
                <w:rFonts w:ascii="Times New Roman" w:hAnsi="Times New Roman"/>
                <w:color w:val="000000"/>
                <w:sz w:val="24"/>
              </w:rPr>
              <w:t xml:space="preserve">Химические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белков</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денатурация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качественные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5</w:t>
            </w:r>
          </w:p>
        </w:tc>
        <w:tc>
          <w:tcPr>
            <w:tcW w:w="13449"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Высокомолекулярные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5.1</w:t>
            </w:r>
          </w:p>
        </w:tc>
        <w:tc>
          <w:tcPr>
            <w:tcW w:w="1344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синтеза</w:t>
            </w:r>
            <w:proofErr w:type="spellEnd"/>
            <w:r>
              <w:rPr>
                <w:rFonts w:ascii="Times New Roman" w:hAnsi="Times New Roman"/>
                <w:color w:val="000000"/>
                <w:sz w:val="24"/>
              </w:rPr>
              <w:t xml:space="preserve"> </w:t>
            </w:r>
            <w:proofErr w:type="spellStart"/>
            <w:r>
              <w:rPr>
                <w:rFonts w:ascii="Times New Roman" w:hAnsi="Times New Roman"/>
                <w:color w:val="000000"/>
                <w:sz w:val="24"/>
              </w:rPr>
              <w:t>высокомолекулярных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соединений</w:t>
            </w:r>
            <w:proofErr w:type="spellEnd"/>
            <w:r>
              <w:rPr>
                <w:rFonts w:ascii="Times New Roman" w:hAnsi="Times New Roman"/>
                <w:color w:val="000000"/>
                <w:sz w:val="24"/>
              </w:rPr>
              <w:t xml:space="preserve"> – </w:t>
            </w:r>
            <w:proofErr w:type="spellStart"/>
            <w:r>
              <w:rPr>
                <w:rFonts w:ascii="Times New Roman" w:hAnsi="Times New Roman"/>
                <w:color w:val="000000"/>
                <w:sz w:val="24"/>
              </w:rPr>
              <w:t>полимеризация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поликонденсация</w:t>
            </w:r>
            <w:proofErr w:type="spellEnd"/>
          </w:p>
        </w:tc>
      </w:tr>
      <w:tr w:rsidR="00DA61EE">
        <w:trPr>
          <w:trHeight w:val="144"/>
        </w:trPr>
        <w:tc>
          <w:tcPr>
            <w:tcW w:w="1066"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5.2</w:t>
            </w:r>
          </w:p>
        </w:tc>
        <w:tc>
          <w:tcPr>
            <w:tcW w:w="13449"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Экспериментальные методы изучения веществ и их превращений: ознакомление с образцами природных и искусственных волокон, пластмасс, каучуков. </w:t>
            </w:r>
            <w:proofErr w:type="spellStart"/>
            <w:r>
              <w:rPr>
                <w:rFonts w:ascii="Times New Roman" w:hAnsi="Times New Roman"/>
                <w:color w:val="000000"/>
                <w:sz w:val="24"/>
              </w:rPr>
              <w:t>Получение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резины</w:t>
            </w:r>
            <w:proofErr w:type="spellEnd"/>
          </w:p>
        </w:tc>
      </w:tr>
    </w:tbl>
    <w:p w:rsidR="00DA61EE" w:rsidRDefault="00DA61EE">
      <w:pPr>
        <w:spacing w:after="0"/>
        <w:ind w:left="120"/>
      </w:pPr>
    </w:p>
    <w:p w:rsidR="00DA61EE" w:rsidRDefault="007B5482">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DA61EE" w:rsidRDefault="00DA61EE">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4"/>
        <w:gridCol w:w="8197"/>
      </w:tblGrid>
      <w:tr w:rsidR="00DA61EE">
        <w:trPr>
          <w:trHeight w:val="144"/>
        </w:trPr>
        <w:tc>
          <w:tcPr>
            <w:tcW w:w="1065" w:type="dxa"/>
            <w:tcMar>
              <w:top w:w="50" w:type="dxa"/>
              <w:left w:w="100" w:type="dxa"/>
            </w:tcMar>
            <w:vAlign w:val="center"/>
          </w:tcPr>
          <w:p w:rsidR="00DA61EE" w:rsidRDefault="007B548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51" w:type="dxa"/>
            <w:tcMar>
              <w:top w:w="50" w:type="dxa"/>
              <w:left w:w="100" w:type="dxa"/>
            </w:tcMar>
            <w:vAlign w:val="center"/>
          </w:tcPr>
          <w:p w:rsidR="00DA61EE" w:rsidRDefault="007B548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w:t>
            </w:r>
          </w:p>
        </w:tc>
        <w:tc>
          <w:tcPr>
            <w:tcW w:w="13451"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Теоретические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химии</w:t>
            </w:r>
            <w:proofErr w:type="spellEnd"/>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1.1</w:t>
            </w:r>
          </w:p>
        </w:tc>
        <w:tc>
          <w:tcPr>
            <w:tcW w:w="13451"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075A81">
              <w:rPr>
                <w:rFonts w:ascii="Times New Roman" w:hAnsi="Times New Roman"/>
                <w:color w:val="000000"/>
                <w:sz w:val="24"/>
                <w:lang w:val="ru-RU"/>
              </w:rPr>
              <w:t>орбитали</w:t>
            </w:r>
            <w:proofErr w:type="spellEnd"/>
            <w:r w:rsidRPr="00075A81">
              <w:rPr>
                <w:rFonts w:ascii="Times New Roman" w:hAnsi="Times New Roman"/>
                <w:color w:val="000000"/>
                <w:sz w:val="24"/>
                <w:lang w:val="ru-RU"/>
              </w:rPr>
              <w:t xml:space="preserve">, </w:t>
            </w:r>
            <w:r>
              <w:rPr>
                <w:rFonts w:ascii="Times New Roman" w:hAnsi="Times New Roman"/>
                <w:i/>
                <w:color w:val="000000"/>
                <w:sz w:val="24"/>
              </w:rPr>
              <w:t>s</w:t>
            </w:r>
            <w:r w:rsidRPr="00075A81">
              <w:rPr>
                <w:rFonts w:ascii="Times New Roman" w:hAnsi="Times New Roman"/>
                <w:i/>
                <w:color w:val="000000"/>
                <w:sz w:val="24"/>
                <w:lang w:val="ru-RU"/>
              </w:rPr>
              <w:t>-</w:t>
            </w:r>
            <w:r w:rsidRPr="00075A81">
              <w:rPr>
                <w:rFonts w:ascii="Times New Roman" w:hAnsi="Times New Roman"/>
                <w:color w:val="000000"/>
                <w:sz w:val="24"/>
                <w:lang w:val="ru-RU"/>
              </w:rPr>
              <w:t xml:space="preserve">, </w:t>
            </w:r>
            <w:r>
              <w:rPr>
                <w:rFonts w:ascii="Times New Roman" w:hAnsi="Times New Roman"/>
                <w:i/>
                <w:color w:val="000000"/>
                <w:sz w:val="24"/>
              </w:rPr>
              <w:t>p</w:t>
            </w:r>
            <w:r w:rsidRPr="00075A81">
              <w:rPr>
                <w:rFonts w:ascii="Times New Roman" w:hAnsi="Times New Roman"/>
                <w:i/>
                <w:color w:val="000000"/>
                <w:sz w:val="24"/>
                <w:lang w:val="ru-RU"/>
              </w:rPr>
              <w:t>-</w:t>
            </w:r>
            <w:r w:rsidRPr="00075A81">
              <w:rPr>
                <w:rFonts w:ascii="Times New Roman" w:hAnsi="Times New Roman"/>
                <w:color w:val="000000"/>
                <w:sz w:val="24"/>
                <w:lang w:val="ru-RU"/>
              </w:rPr>
              <w:t xml:space="preserve">, </w:t>
            </w:r>
            <w:r>
              <w:rPr>
                <w:rFonts w:ascii="Times New Roman" w:hAnsi="Times New Roman"/>
                <w:i/>
                <w:color w:val="000000"/>
                <w:sz w:val="24"/>
              </w:rPr>
              <w:t>d</w:t>
            </w:r>
            <w:r w:rsidRPr="00075A81">
              <w:rPr>
                <w:rFonts w:ascii="Times New Roman" w:hAnsi="Times New Roman"/>
                <w:i/>
                <w:color w:val="000000"/>
                <w:sz w:val="24"/>
                <w:lang w:val="ru-RU"/>
              </w:rPr>
              <w:t>-</w:t>
            </w:r>
            <w:r w:rsidRPr="00075A81">
              <w:rPr>
                <w:rFonts w:ascii="Times New Roman" w:hAnsi="Times New Roman"/>
                <w:color w:val="000000"/>
                <w:sz w:val="24"/>
                <w:lang w:val="ru-RU"/>
              </w:rPr>
              <w:t xml:space="preserve">элементы. Особенности распределения электронов по </w:t>
            </w:r>
            <w:proofErr w:type="spellStart"/>
            <w:r w:rsidRPr="00075A81">
              <w:rPr>
                <w:rFonts w:ascii="Times New Roman" w:hAnsi="Times New Roman"/>
                <w:color w:val="000000"/>
                <w:sz w:val="24"/>
                <w:lang w:val="ru-RU"/>
              </w:rPr>
              <w:t>орбиталям</w:t>
            </w:r>
            <w:proofErr w:type="spellEnd"/>
            <w:r w:rsidRPr="00075A81">
              <w:rPr>
                <w:rFonts w:ascii="Times New Roman" w:hAnsi="Times New Roman"/>
                <w:color w:val="000000"/>
                <w:sz w:val="24"/>
                <w:lang w:val="ru-RU"/>
              </w:rPr>
              <w:t xml:space="preserve"> в атомах элементов первых четырёх периодов.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конфигурация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атомов</w:t>
            </w:r>
            <w:proofErr w:type="spellEnd"/>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1.2</w:t>
            </w:r>
          </w:p>
        </w:tc>
        <w:tc>
          <w:tcPr>
            <w:tcW w:w="13451"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закона</w:t>
            </w:r>
            <w:proofErr w:type="spellEnd"/>
            <w:r>
              <w:rPr>
                <w:rFonts w:ascii="Times New Roman" w:hAnsi="Times New Roman"/>
                <w:color w:val="000000"/>
                <w:sz w:val="24"/>
              </w:rPr>
              <w:t xml:space="preserve"> в </w:t>
            </w:r>
            <w:proofErr w:type="spellStart"/>
            <w:r>
              <w:rPr>
                <w:rFonts w:ascii="Times New Roman" w:hAnsi="Times New Roman"/>
                <w:color w:val="000000"/>
                <w:sz w:val="24"/>
              </w:rPr>
              <w:t>развитии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науки</w:t>
            </w:r>
            <w:proofErr w:type="spellEnd"/>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1.3</w:t>
            </w:r>
          </w:p>
        </w:tc>
        <w:tc>
          <w:tcPr>
            <w:tcW w:w="13451"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Строение вещества. Химическая связь. Виды химической связи (ковалентная неполярная и полярная, ионная, металлическая). Ионы: катионы и анионы. Механизмы образования ковалентной химической связи (обменный и донорно-акцепторный).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1.4</w:t>
            </w:r>
          </w:p>
        </w:tc>
        <w:tc>
          <w:tcPr>
            <w:tcW w:w="13451" w:type="dxa"/>
            <w:tcMar>
              <w:top w:w="50" w:type="dxa"/>
              <w:left w:w="100" w:type="dxa"/>
            </w:tcMar>
            <w:vAlign w:val="center"/>
          </w:tcPr>
          <w:p w:rsidR="00DA61EE" w:rsidRDefault="007B5482">
            <w:pPr>
              <w:spacing w:after="0" w:line="312" w:lineRule="auto"/>
              <w:ind w:left="336"/>
              <w:jc w:val="both"/>
            </w:pPr>
            <w:r>
              <w:rPr>
                <w:rFonts w:ascii="Times New Roman" w:hAnsi="Times New Roman"/>
                <w:color w:val="000000"/>
                <w:sz w:val="24"/>
              </w:rPr>
              <w:t xml:space="preserve">Валентность. </w:t>
            </w:r>
            <w:proofErr w:type="spellStart"/>
            <w:r>
              <w:rPr>
                <w:rFonts w:ascii="Times New Roman" w:hAnsi="Times New Roman"/>
                <w:color w:val="000000"/>
                <w:sz w:val="24"/>
              </w:rPr>
              <w:t>Электроотрицательность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Степень</w:t>
            </w:r>
            <w:proofErr w:type="spellEnd"/>
            <w:r>
              <w:rPr>
                <w:rFonts w:ascii="Times New Roman" w:hAnsi="Times New Roman"/>
                <w:color w:val="000000"/>
                <w:sz w:val="24"/>
              </w:rPr>
              <w:t xml:space="preserve"> </w:t>
            </w:r>
            <w:proofErr w:type="spellStart"/>
            <w:r>
              <w:rPr>
                <w:rFonts w:ascii="Times New Roman" w:hAnsi="Times New Roman"/>
                <w:color w:val="000000"/>
                <w:sz w:val="24"/>
              </w:rPr>
              <w:t>окисления</w:t>
            </w:r>
            <w:proofErr w:type="spellEnd"/>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1.5</w:t>
            </w:r>
          </w:p>
        </w:tc>
        <w:tc>
          <w:tcPr>
            <w:tcW w:w="13451"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w:t>
            </w:r>
            <w:r w:rsidRPr="00075A81">
              <w:rPr>
                <w:rFonts w:ascii="Times New Roman" w:hAnsi="Times New Roman"/>
                <w:color w:val="000000"/>
                <w:sz w:val="24"/>
                <w:lang w:val="ru-RU"/>
              </w:rPr>
              <w:lastRenderedPageBreak/>
              <w:t xml:space="preserve">веществ от типа кристаллической решётки. Понятие о дисперсных системах. </w:t>
            </w:r>
            <w:proofErr w:type="spellStart"/>
            <w:r>
              <w:rPr>
                <w:rFonts w:ascii="Times New Roman" w:hAnsi="Times New Roman"/>
                <w:color w:val="000000"/>
                <w:sz w:val="24"/>
              </w:rPr>
              <w:t>Истинные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коллоидные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растворы</w:t>
            </w:r>
            <w:proofErr w:type="spellEnd"/>
            <w:r>
              <w:rPr>
                <w:rFonts w:ascii="Times New Roman" w:hAnsi="Times New Roman"/>
                <w:color w:val="000000"/>
                <w:sz w:val="24"/>
              </w:rPr>
              <w:t xml:space="preserve">. Массовая </w:t>
            </w:r>
            <w:proofErr w:type="spellStart"/>
            <w:r>
              <w:rPr>
                <w:rFonts w:ascii="Times New Roman" w:hAnsi="Times New Roman"/>
                <w:color w:val="000000"/>
                <w:sz w:val="24"/>
              </w:rPr>
              <w:t>доля</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растворе</w:t>
            </w:r>
            <w:proofErr w:type="spellEnd"/>
          </w:p>
        </w:tc>
      </w:tr>
      <w:tr w:rsidR="00DA61EE" w:rsidRPr="00BC4DF8">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lastRenderedPageBreak/>
              <w:t>1.6</w:t>
            </w:r>
          </w:p>
        </w:tc>
        <w:tc>
          <w:tcPr>
            <w:tcW w:w="13451"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Классификация неорганических соединений. Номенклатура неорганических веществ</w:t>
            </w:r>
          </w:p>
        </w:tc>
      </w:tr>
      <w:tr w:rsidR="00DA61EE" w:rsidRPr="00BC4DF8">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1.7</w:t>
            </w:r>
          </w:p>
        </w:tc>
        <w:tc>
          <w:tcPr>
            <w:tcW w:w="13451"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r>
      <w:tr w:rsidR="00DA61EE" w:rsidRPr="00BC4DF8">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1.8</w:t>
            </w:r>
          </w:p>
        </w:tc>
        <w:tc>
          <w:tcPr>
            <w:tcW w:w="13451"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Скорость реакции, её зависимость от различных факторов</w:t>
            </w:r>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1.9</w:t>
            </w:r>
          </w:p>
        </w:tc>
        <w:tc>
          <w:tcPr>
            <w:tcW w:w="13451"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Обратимые реакции. Химическое равновесие. Факторы, влияющие на состояние химического равновесия. </w:t>
            </w:r>
            <w:proofErr w:type="spellStart"/>
            <w:r>
              <w:rPr>
                <w:rFonts w:ascii="Times New Roman" w:hAnsi="Times New Roman"/>
                <w:color w:val="000000"/>
                <w:sz w:val="24"/>
              </w:rPr>
              <w:t>Принцип</w:t>
            </w:r>
            <w:proofErr w:type="spellEnd"/>
            <w:r>
              <w:rPr>
                <w:rFonts w:ascii="Times New Roman" w:hAnsi="Times New Roman"/>
                <w:color w:val="000000"/>
                <w:sz w:val="24"/>
              </w:rPr>
              <w:t xml:space="preserve"> </w:t>
            </w:r>
            <w:proofErr w:type="spellStart"/>
            <w:r>
              <w:rPr>
                <w:rFonts w:ascii="Times New Roman" w:hAnsi="Times New Roman"/>
                <w:color w:val="000000"/>
                <w:sz w:val="24"/>
              </w:rPr>
              <w:t>Ле</w:t>
            </w:r>
            <w:proofErr w:type="spellEnd"/>
            <w:r>
              <w:rPr>
                <w:rFonts w:ascii="Times New Roman" w:hAnsi="Times New Roman"/>
                <w:color w:val="000000"/>
                <w:sz w:val="24"/>
              </w:rPr>
              <w:t xml:space="preserve"> </w:t>
            </w:r>
            <w:proofErr w:type="spellStart"/>
            <w:r>
              <w:rPr>
                <w:rFonts w:ascii="Times New Roman" w:hAnsi="Times New Roman"/>
                <w:color w:val="000000"/>
                <w:sz w:val="24"/>
              </w:rPr>
              <w:t>Шателье</w:t>
            </w:r>
            <w:proofErr w:type="spellEnd"/>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1.10</w:t>
            </w:r>
          </w:p>
        </w:tc>
        <w:tc>
          <w:tcPr>
            <w:tcW w:w="13451"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pacing w:val="-2"/>
                <w:sz w:val="24"/>
                <w:lang w:val="ru-RU"/>
              </w:rPr>
              <w:t xml:space="preserve">Электролитическая диссоциация. Сильные и слабые электролиты. Среда водных растворов веществ: кислая, нейтральная, щелочная. </w:t>
            </w:r>
            <w:proofErr w:type="spellStart"/>
            <w:r>
              <w:rPr>
                <w:rFonts w:ascii="Times New Roman" w:hAnsi="Times New Roman"/>
                <w:color w:val="000000"/>
                <w:spacing w:val="-2"/>
                <w:sz w:val="24"/>
              </w:rPr>
              <w:t>Реакции</w:t>
            </w:r>
            <w:proofErr w:type="spellEnd"/>
            <w:r>
              <w:rPr>
                <w:rFonts w:ascii="Times New Roman" w:hAnsi="Times New Roman"/>
                <w:color w:val="000000"/>
                <w:spacing w:val="-2"/>
                <w:sz w:val="24"/>
              </w:rPr>
              <w:t xml:space="preserve"> </w:t>
            </w:r>
            <w:proofErr w:type="spellStart"/>
            <w:r>
              <w:rPr>
                <w:rFonts w:ascii="Times New Roman" w:hAnsi="Times New Roman"/>
                <w:color w:val="000000"/>
                <w:spacing w:val="-2"/>
                <w:sz w:val="24"/>
              </w:rPr>
              <w:t>ионного</w:t>
            </w:r>
            <w:proofErr w:type="spellEnd"/>
            <w:r>
              <w:rPr>
                <w:rFonts w:ascii="Times New Roman" w:hAnsi="Times New Roman"/>
                <w:color w:val="000000"/>
                <w:spacing w:val="-2"/>
                <w:sz w:val="24"/>
              </w:rPr>
              <w:t xml:space="preserve"> </w:t>
            </w:r>
            <w:proofErr w:type="spellStart"/>
            <w:r>
              <w:rPr>
                <w:rFonts w:ascii="Times New Roman" w:hAnsi="Times New Roman"/>
                <w:color w:val="000000"/>
                <w:spacing w:val="-2"/>
                <w:sz w:val="24"/>
              </w:rPr>
              <w:t>обмена</w:t>
            </w:r>
            <w:proofErr w:type="spellEnd"/>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1.11</w:t>
            </w:r>
          </w:p>
        </w:tc>
        <w:tc>
          <w:tcPr>
            <w:tcW w:w="13451"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Окислительно-восстановительные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w:t>
            </w:r>
          </w:p>
        </w:tc>
        <w:tc>
          <w:tcPr>
            <w:tcW w:w="13451" w:type="dxa"/>
            <w:tcMar>
              <w:top w:w="50" w:type="dxa"/>
              <w:left w:w="100" w:type="dxa"/>
            </w:tcMar>
            <w:vAlign w:val="center"/>
          </w:tcPr>
          <w:p w:rsidR="00DA61EE" w:rsidRDefault="007B5482">
            <w:pPr>
              <w:spacing w:after="0" w:line="312" w:lineRule="auto"/>
              <w:ind w:left="336"/>
              <w:jc w:val="both"/>
            </w:pPr>
            <w:proofErr w:type="spellStart"/>
            <w:r>
              <w:rPr>
                <w:rFonts w:ascii="Times New Roman" w:hAnsi="Times New Roman"/>
                <w:color w:val="000000"/>
                <w:sz w:val="24"/>
              </w:rPr>
              <w:t>Неорганическая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химия</w:t>
            </w:r>
            <w:proofErr w:type="spellEnd"/>
            <w:r>
              <w:rPr>
                <w:rFonts w:ascii="Times New Roman" w:hAnsi="Times New Roman"/>
                <w:color w:val="000000"/>
                <w:sz w:val="24"/>
              </w:rPr>
              <w:t xml:space="preserve"> </w:t>
            </w:r>
          </w:p>
        </w:tc>
      </w:tr>
      <w:tr w:rsidR="00DA61EE" w:rsidRPr="00BC4DF8">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2.1</w:t>
            </w:r>
          </w:p>
        </w:tc>
        <w:tc>
          <w:tcPr>
            <w:tcW w:w="13451"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 и углерода)</w:t>
            </w:r>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2.2</w:t>
            </w:r>
          </w:p>
        </w:tc>
        <w:tc>
          <w:tcPr>
            <w:tcW w:w="13451"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важнейших</w:t>
            </w:r>
            <w:proofErr w:type="spellEnd"/>
            <w:r>
              <w:rPr>
                <w:rFonts w:ascii="Times New Roman" w:hAnsi="Times New Roman"/>
                <w:color w:val="000000"/>
                <w:sz w:val="24"/>
              </w:rPr>
              <w:t xml:space="preserve"> </w:t>
            </w:r>
            <w:proofErr w:type="spellStart"/>
            <w:r>
              <w:rPr>
                <w:rFonts w:ascii="Times New Roman" w:hAnsi="Times New Roman"/>
                <w:color w:val="000000"/>
                <w:sz w:val="24"/>
              </w:rPr>
              <w:t>неметаллов</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соединений</w:t>
            </w:r>
            <w:proofErr w:type="spellEnd"/>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2.3</w:t>
            </w:r>
          </w:p>
        </w:tc>
        <w:tc>
          <w:tcPr>
            <w:tcW w:w="13451"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Металлы. Положение металлов в Периодической системе химических элементов Д.И. Менделеева. Особенности строения электронных оболочек атомов металлов. Общие физические свойства металлов. </w:t>
            </w:r>
            <w:r>
              <w:rPr>
                <w:rFonts w:ascii="Times New Roman" w:hAnsi="Times New Roman"/>
                <w:color w:val="000000"/>
                <w:sz w:val="24"/>
              </w:rPr>
              <w:t xml:space="preserve">Сплавы </w:t>
            </w:r>
            <w:proofErr w:type="spellStart"/>
            <w:r>
              <w:rPr>
                <w:rFonts w:ascii="Times New Roman" w:hAnsi="Times New Roman"/>
                <w:color w:val="000000"/>
                <w:sz w:val="24"/>
              </w:rPr>
              <w:t>металлов</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Электрохимический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ряд</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напряжений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p>
        </w:tc>
      </w:tr>
      <w:tr w:rsidR="00DA61EE" w:rsidRPr="00BC4DF8">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2.4</w:t>
            </w:r>
          </w:p>
        </w:tc>
        <w:tc>
          <w:tcPr>
            <w:tcW w:w="13451"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Химические свойства важнейших металлов (натрий, калий, кальций, магний, алюминий, цинк, хром, железо, медь) и их соединений. Общие способы получения металлов. Применение металлов в быту и технике</w:t>
            </w:r>
          </w:p>
        </w:tc>
      </w:tr>
      <w:tr w:rsidR="00DA61EE" w:rsidRPr="00BC4DF8">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2.5</w:t>
            </w:r>
          </w:p>
        </w:tc>
        <w:tc>
          <w:tcPr>
            <w:tcW w:w="13451"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Генетическая связь неорганических веществ, принадлежащих к различным классам</w:t>
            </w:r>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w:t>
            </w:r>
          </w:p>
        </w:tc>
        <w:tc>
          <w:tcPr>
            <w:tcW w:w="13451" w:type="dxa"/>
            <w:tcMar>
              <w:top w:w="50" w:type="dxa"/>
              <w:left w:w="100" w:type="dxa"/>
            </w:tcMar>
            <w:vAlign w:val="center"/>
          </w:tcPr>
          <w:p w:rsidR="00DA61EE" w:rsidRDefault="007B5482">
            <w:pPr>
              <w:spacing w:after="0" w:line="312" w:lineRule="auto"/>
              <w:ind w:left="336"/>
              <w:jc w:val="both"/>
            </w:pPr>
            <w:r>
              <w:rPr>
                <w:rFonts w:ascii="Times New Roman" w:hAnsi="Times New Roman"/>
                <w:color w:val="000000"/>
                <w:sz w:val="24"/>
              </w:rPr>
              <w:t xml:space="preserve">Химия и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
        </w:tc>
      </w:tr>
      <w:tr w:rsidR="00DA61EE">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lastRenderedPageBreak/>
              <w:t>3.1</w:t>
            </w:r>
          </w:p>
        </w:tc>
        <w:tc>
          <w:tcPr>
            <w:tcW w:w="13451" w:type="dxa"/>
            <w:tcMar>
              <w:top w:w="50" w:type="dxa"/>
              <w:left w:w="100" w:type="dxa"/>
            </w:tcMar>
            <w:vAlign w:val="center"/>
          </w:tcPr>
          <w:p w:rsidR="00DA61EE" w:rsidRDefault="007B5482">
            <w:pPr>
              <w:spacing w:after="0" w:line="312" w:lineRule="auto"/>
              <w:ind w:left="336"/>
              <w:jc w:val="both"/>
            </w:pPr>
            <w:r w:rsidRPr="00075A81">
              <w:rPr>
                <w:rFonts w:ascii="Times New Roman" w:hAnsi="Times New Roman"/>
                <w:color w:val="000000"/>
                <w:sz w:val="24"/>
                <w:lang w:val="ru-RU"/>
              </w:rPr>
              <w:t xml:space="preserve">Роль химии в обеспечении экологической, энергетической и пищевой безопасности, развитии медицины. </w:t>
            </w:r>
            <w:r>
              <w:rPr>
                <w:rFonts w:ascii="Times New Roman" w:hAnsi="Times New Roman"/>
                <w:color w:val="000000"/>
                <w:sz w:val="24"/>
              </w:rPr>
              <w:t xml:space="preserve">Понятие о </w:t>
            </w:r>
            <w:proofErr w:type="spellStart"/>
            <w:r>
              <w:rPr>
                <w:rFonts w:ascii="Times New Roman" w:hAnsi="Times New Roman"/>
                <w:color w:val="000000"/>
                <w:sz w:val="24"/>
              </w:rPr>
              <w:t>научных</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познания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r>
              <w:rPr>
                <w:rFonts w:ascii="Times New Roman" w:hAnsi="Times New Roman"/>
                <w:color w:val="000000"/>
                <w:sz w:val="24"/>
              </w:rPr>
              <w:t xml:space="preserve"> и </w:t>
            </w:r>
            <w:proofErr w:type="spellStart"/>
            <w:r>
              <w:rPr>
                <w:rFonts w:ascii="Times New Roman" w:hAnsi="Times New Roman"/>
                <w:color w:val="000000"/>
                <w:sz w:val="24"/>
              </w:rPr>
              <w:t>химических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реакций</w:t>
            </w:r>
            <w:proofErr w:type="spellEnd"/>
          </w:p>
        </w:tc>
      </w:tr>
      <w:tr w:rsidR="00DA61EE" w:rsidRPr="00BC4DF8">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3.2</w:t>
            </w:r>
          </w:p>
        </w:tc>
        <w:tc>
          <w:tcPr>
            <w:tcW w:w="13451"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 xml:space="preserve">Представления об общих научных принципах промышленного получения важнейших веществ. 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075A81">
              <w:rPr>
                <w:rFonts w:ascii="Times New Roman" w:hAnsi="Times New Roman"/>
                <w:color w:val="000000"/>
                <w:sz w:val="24"/>
                <w:lang w:val="ru-RU"/>
              </w:rPr>
              <w:t>наноматериалы</w:t>
            </w:r>
            <w:proofErr w:type="spellEnd"/>
            <w:r w:rsidRPr="00075A81">
              <w:rPr>
                <w:rFonts w:ascii="Times New Roman" w:hAnsi="Times New Roman"/>
                <w:color w:val="000000"/>
                <w:sz w:val="24"/>
                <w:lang w:val="ru-RU"/>
              </w:rPr>
              <w:t>, органические и минеральные удобрения</w:t>
            </w:r>
          </w:p>
        </w:tc>
      </w:tr>
      <w:tr w:rsidR="00DA61EE" w:rsidRPr="00BC4DF8">
        <w:trPr>
          <w:trHeight w:val="144"/>
        </w:trPr>
        <w:tc>
          <w:tcPr>
            <w:tcW w:w="1065" w:type="dxa"/>
            <w:tcMar>
              <w:top w:w="50" w:type="dxa"/>
              <w:left w:w="100" w:type="dxa"/>
            </w:tcMar>
            <w:vAlign w:val="center"/>
          </w:tcPr>
          <w:p w:rsidR="00DA61EE" w:rsidRDefault="007B5482">
            <w:pPr>
              <w:spacing w:after="0" w:line="336" w:lineRule="auto"/>
              <w:ind w:left="336"/>
              <w:jc w:val="center"/>
            </w:pPr>
            <w:r>
              <w:rPr>
                <w:rFonts w:ascii="Times New Roman" w:hAnsi="Times New Roman"/>
                <w:color w:val="000000"/>
                <w:sz w:val="24"/>
              </w:rPr>
              <w:t>3.3</w:t>
            </w:r>
          </w:p>
        </w:tc>
        <w:tc>
          <w:tcPr>
            <w:tcW w:w="13451" w:type="dxa"/>
            <w:tcMar>
              <w:top w:w="50" w:type="dxa"/>
              <w:left w:w="100" w:type="dxa"/>
            </w:tcMar>
            <w:vAlign w:val="center"/>
          </w:tcPr>
          <w:p w:rsidR="00DA61EE" w:rsidRPr="00075A81" w:rsidRDefault="007B5482">
            <w:pPr>
              <w:spacing w:after="0" w:line="312" w:lineRule="auto"/>
              <w:ind w:left="336"/>
              <w:jc w:val="both"/>
              <w:rPr>
                <w:lang w:val="ru-RU"/>
              </w:rPr>
            </w:pPr>
            <w:r w:rsidRPr="00075A81">
              <w:rPr>
                <w:rFonts w:ascii="Times New Roman" w:hAnsi="Times New Roman"/>
                <w:color w:val="000000"/>
                <w:sz w:val="24"/>
                <w:lang w:val="ru-RU"/>
              </w:rPr>
              <w:t>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w:t>
            </w:r>
          </w:p>
        </w:tc>
      </w:tr>
    </w:tbl>
    <w:p w:rsidR="00DA61EE" w:rsidRPr="00075A81" w:rsidRDefault="00DA61EE">
      <w:pPr>
        <w:rPr>
          <w:lang w:val="ru-RU"/>
        </w:rPr>
        <w:sectPr w:rsidR="00DA61EE" w:rsidRPr="00075A81">
          <w:pgSz w:w="11906" w:h="16383"/>
          <w:pgMar w:top="1134" w:right="850" w:bottom="1134" w:left="1701" w:header="720" w:footer="720" w:gutter="0"/>
          <w:cols w:space="720"/>
        </w:sectPr>
      </w:pPr>
    </w:p>
    <w:p w:rsidR="00DA61EE" w:rsidRPr="00075A81" w:rsidRDefault="007B5482">
      <w:pPr>
        <w:spacing w:after="0"/>
        <w:ind w:left="120"/>
        <w:rPr>
          <w:lang w:val="ru-RU"/>
        </w:rPr>
      </w:pPr>
      <w:bookmarkStart w:id="13" w:name="block-56863504"/>
      <w:bookmarkEnd w:id="12"/>
      <w:r w:rsidRPr="00075A81">
        <w:rPr>
          <w:rFonts w:ascii="Times New Roman" w:hAnsi="Times New Roman"/>
          <w:b/>
          <w:color w:val="000000"/>
          <w:sz w:val="28"/>
          <w:lang w:val="ru-RU"/>
        </w:rPr>
        <w:lastRenderedPageBreak/>
        <w:t>УЧЕБНО-МЕТОДИЧЕСКОЕ ОБЕСПЕЧЕНИЕ ОБРАЗОВАТЕЛЬНОГО ПРОЦЕССА</w:t>
      </w:r>
    </w:p>
    <w:p w:rsidR="00DA61EE" w:rsidRDefault="007B5482">
      <w:pPr>
        <w:spacing w:after="0" w:line="480" w:lineRule="auto"/>
        <w:ind w:left="120"/>
        <w:rPr>
          <w:rFonts w:ascii="Times New Roman" w:hAnsi="Times New Roman"/>
          <w:b/>
          <w:color w:val="000000"/>
          <w:sz w:val="28"/>
          <w:lang w:val="ru-RU"/>
        </w:rPr>
      </w:pPr>
      <w:r w:rsidRPr="00075A81">
        <w:rPr>
          <w:rFonts w:ascii="Times New Roman" w:hAnsi="Times New Roman"/>
          <w:b/>
          <w:color w:val="000000"/>
          <w:sz w:val="28"/>
          <w:lang w:val="ru-RU"/>
        </w:rPr>
        <w:t>ОБЯЗАТЕЛЬНЫЕ УЧЕБНЫЕ МАТЕРИАЛЫ ДЛЯ УЧЕНИКА</w:t>
      </w:r>
    </w:p>
    <w:p w:rsidR="00BC4DF8" w:rsidRPr="00BC4DF8" w:rsidRDefault="00BC4DF8">
      <w:pPr>
        <w:spacing w:after="0" w:line="480" w:lineRule="auto"/>
        <w:ind w:left="120"/>
        <w:rPr>
          <w:rFonts w:ascii="Times New Roman" w:hAnsi="Times New Roman" w:cs="Times New Roman"/>
          <w:sz w:val="24"/>
          <w:szCs w:val="24"/>
          <w:lang w:val="ru-RU"/>
        </w:rPr>
      </w:pPr>
      <w:r w:rsidRPr="00BC4DF8">
        <w:rPr>
          <w:rFonts w:ascii="Times New Roman" w:hAnsi="Times New Roman" w:cs="Times New Roman"/>
          <w:color w:val="000000"/>
          <w:sz w:val="24"/>
          <w:szCs w:val="24"/>
          <w:shd w:val="clear" w:color="auto" w:fill="FFFFFF"/>
          <w:lang w:val="ru-RU"/>
        </w:rPr>
        <w:t>Химия, 10 класс/ Габриелян О.С., Общество с ограниченной ответственностью «ДРОФА»; Акционерное общество «Издательство «</w:t>
      </w:r>
      <w:proofErr w:type="gramStart"/>
      <w:r w:rsidRPr="00BC4DF8">
        <w:rPr>
          <w:rFonts w:ascii="Times New Roman" w:hAnsi="Times New Roman" w:cs="Times New Roman"/>
          <w:color w:val="000000"/>
          <w:sz w:val="24"/>
          <w:szCs w:val="24"/>
          <w:shd w:val="clear" w:color="auto" w:fill="FFFFFF"/>
          <w:lang w:val="ru-RU"/>
        </w:rPr>
        <w:t>Просвещение»</w:t>
      </w:r>
      <w:r w:rsidRPr="00BC4DF8">
        <w:rPr>
          <w:rFonts w:ascii="Times New Roman" w:hAnsi="Times New Roman" w:cs="Times New Roman"/>
          <w:color w:val="212529"/>
          <w:sz w:val="24"/>
          <w:szCs w:val="24"/>
          <w:shd w:val="clear" w:color="auto" w:fill="FFFFFF"/>
          <w:lang w:val="ru-RU"/>
        </w:rPr>
        <w:br/>
      </w:r>
      <w:r w:rsidRPr="00BC4DF8">
        <w:rPr>
          <w:rFonts w:ascii="Times New Roman" w:hAnsi="Times New Roman" w:cs="Times New Roman"/>
          <w:color w:val="000000"/>
          <w:sz w:val="24"/>
          <w:szCs w:val="24"/>
          <w:shd w:val="clear" w:color="auto" w:fill="FFFFFF"/>
          <w:lang w:val="ru-RU"/>
        </w:rPr>
        <w:t>•</w:t>
      </w:r>
      <w:proofErr w:type="gramEnd"/>
      <w:r w:rsidRPr="00BC4DF8">
        <w:rPr>
          <w:rFonts w:ascii="Times New Roman" w:hAnsi="Times New Roman" w:cs="Times New Roman"/>
          <w:color w:val="000000"/>
          <w:sz w:val="24"/>
          <w:szCs w:val="24"/>
          <w:shd w:val="clear" w:color="auto" w:fill="FFFFFF"/>
          <w:lang w:val="ru-RU"/>
        </w:rPr>
        <w:t xml:space="preserve"> Химия, 11 класс/ Габриелян О.С., Общество с ограниченной ответственностью </w:t>
      </w:r>
      <w:r w:rsidRPr="00BC4DF8">
        <w:rPr>
          <w:rFonts w:ascii="Times New Roman" w:hAnsi="Times New Roman" w:cs="Times New Roman"/>
          <w:color w:val="000000"/>
          <w:sz w:val="24"/>
          <w:szCs w:val="24"/>
          <w:shd w:val="clear" w:color="auto" w:fill="FFFFFF"/>
        </w:rPr>
        <w:t xml:space="preserve">«ДРОФА»; </w:t>
      </w:r>
      <w:proofErr w:type="spellStart"/>
      <w:r w:rsidRPr="00BC4DF8">
        <w:rPr>
          <w:rFonts w:ascii="Times New Roman" w:hAnsi="Times New Roman" w:cs="Times New Roman"/>
          <w:color w:val="000000"/>
          <w:sz w:val="24"/>
          <w:szCs w:val="24"/>
          <w:shd w:val="clear" w:color="auto" w:fill="FFFFFF"/>
        </w:rPr>
        <w:t>Акционерное</w:t>
      </w:r>
      <w:proofErr w:type="spellEnd"/>
      <w:r w:rsidRPr="00BC4DF8">
        <w:rPr>
          <w:rFonts w:ascii="Times New Roman" w:hAnsi="Times New Roman" w:cs="Times New Roman"/>
          <w:color w:val="000000"/>
          <w:sz w:val="24"/>
          <w:szCs w:val="24"/>
          <w:shd w:val="clear" w:color="auto" w:fill="FFFFFF"/>
        </w:rPr>
        <w:t xml:space="preserve"> </w:t>
      </w:r>
      <w:proofErr w:type="spellStart"/>
      <w:r w:rsidRPr="00BC4DF8">
        <w:rPr>
          <w:rFonts w:ascii="Times New Roman" w:hAnsi="Times New Roman" w:cs="Times New Roman"/>
          <w:color w:val="000000"/>
          <w:sz w:val="24"/>
          <w:szCs w:val="24"/>
          <w:shd w:val="clear" w:color="auto" w:fill="FFFFFF"/>
        </w:rPr>
        <w:t>общество</w:t>
      </w:r>
      <w:proofErr w:type="spellEnd"/>
      <w:r w:rsidRPr="00BC4DF8">
        <w:rPr>
          <w:rFonts w:ascii="Times New Roman" w:hAnsi="Times New Roman" w:cs="Times New Roman"/>
          <w:color w:val="000000"/>
          <w:sz w:val="24"/>
          <w:szCs w:val="24"/>
          <w:shd w:val="clear" w:color="auto" w:fill="FFFFFF"/>
        </w:rPr>
        <w:t xml:space="preserve"> «</w:t>
      </w:r>
      <w:proofErr w:type="spellStart"/>
      <w:r w:rsidRPr="00BC4DF8">
        <w:rPr>
          <w:rFonts w:ascii="Times New Roman" w:hAnsi="Times New Roman" w:cs="Times New Roman"/>
          <w:color w:val="000000"/>
          <w:sz w:val="24"/>
          <w:szCs w:val="24"/>
          <w:shd w:val="clear" w:color="auto" w:fill="FFFFFF"/>
        </w:rPr>
        <w:t>Издательство</w:t>
      </w:r>
      <w:proofErr w:type="spellEnd"/>
      <w:r w:rsidRPr="00BC4DF8">
        <w:rPr>
          <w:rFonts w:ascii="Times New Roman" w:hAnsi="Times New Roman" w:cs="Times New Roman"/>
          <w:color w:val="000000"/>
          <w:sz w:val="24"/>
          <w:szCs w:val="24"/>
          <w:shd w:val="clear" w:color="auto" w:fill="FFFFFF"/>
        </w:rPr>
        <w:t xml:space="preserve"> «</w:t>
      </w:r>
      <w:proofErr w:type="spellStart"/>
      <w:r w:rsidRPr="00BC4DF8">
        <w:rPr>
          <w:rFonts w:ascii="Times New Roman" w:hAnsi="Times New Roman" w:cs="Times New Roman"/>
          <w:color w:val="000000"/>
          <w:sz w:val="24"/>
          <w:szCs w:val="24"/>
          <w:shd w:val="clear" w:color="auto" w:fill="FFFFFF"/>
        </w:rPr>
        <w:t>Просвещение</w:t>
      </w:r>
      <w:proofErr w:type="spellEnd"/>
      <w:r w:rsidRPr="00BC4DF8">
        <w:rPr>
          <w:rFonts w:ascii="Times New Roman" w:hAnsi="Times New Roman" w:cs="Times New Roman"/>
          <w:color w:val="000000"/>
          <w:sz w:val="24"/>
          <w:szCs w:val="24"/>
          <w:shd w:val="clear" w:color="auto" w:fill="FFFFFF"/>
        </w:rPr>
        <w:t>»‌​</w:t>
      </w:r>
    </w:p>
    <w:p w:rsidR="00DA61EE" w:rsidRPr="00BC4DF8" w:rsidRDefault="00DA61EE">
      <w:pPr>
        <w:spacing w:after="0" w:line="480" w:lineRule="auto"/>
        <w:ind w:left="120"/>
        <w:rPr>
          <w:rFonts w:ascii="Times New Roman" w:hAnsi="Times New Roman" w:cs="Times New Roman"/>
          <w:sz w:val="24"/>
          <w:szCs w:val="24"/>
          <w:lang w:val="ru-RU"/>
        </w:rPr>
      </w:pPr>
    </w:p>
    <w:p w:rsidR="00DA61EE" w:rsidRPr="00075A81" w:rsidRDefault="00DA61EE">
      <w:pPr>
        <w:spacing w:after="0" w:line="480" w:lineRule="auto"/>
        <w:ind w:left="120"/>
        <w:rPr>
          <w:lang w:val="ru-RU"/>
        </w:rPr>
      </w:pPr>
    </w:p>
    <w:p w:rsidR="00DA61EE" w:rsidRPr="00075A81" w:rsidRDefault="00DA61EE">
      <w:pPr>
        <w:spacing w:after="0"/>
        <w:ind w:left="120"/>
        <w:rPr>
          <w:lang w:val="ru-RU"/>
        </w:rPr>
      </w:pPr>
    </w:p>
    <w:p w:rsidR="00DA61EE" w:rsidRPr="00075A81" w:rsidRDefault="007B5482">
      <w:pPr>
        <w:spacing w:after="0" w:line="480" w:lineRule="auto"/>
        <w:ind w:left="120"/>
        <w:rPr>
          <w:lang w:val="ru-RU"/>
        </w:rPr>
      </w:pPr>
      <w:r w:rsidRPr="00075A81">
        <w:rPr>
          <w:rFonts w:ascii="Times New Roman" w:hAnsi="Times New Roman"/>
          <w:b/>
          <w:color w:val="000000"/>
          <w:sz w:val="28"/>
          <w:lang w:val="ru-RU"/>
        </w:rPr>
        <w:t>МЕТОДИЧЕСКИЕ МАТЕРИАЛЫ ДЛЯ УЧИТЕЛЯ</w:t>
      </w:r>
    </w:p>
    <w:p w:rsidR="00DA61EE" w:rsidRPr="00BC4DF8" w:rsidRDefault="00BC4DF8">
      <w:pPr>
        <w:spacing w:after="0" w:line="480" w:lineRule="auto"/>
        <w:ind w:left="120"/>
        <w:rPr>
          <w:rFonts w:ascii="Times New Roman" w:hAnsi="Times New Roman" w:cs="Times New Roman"/>
          <w:sz w:val="24"/>
          <w:szCs w:val="24"/>
          <w:lang w:val="ru-RU"/>
        </w:rPr>
      </w:pPr>
      <w:r w:rsidRPr="00BC4DF8">
        <w:rPr>
          <w:rFonts w:ascii="Times New Roman" w:hAnsi="Times New Roman" w:cs="Times New Roman"/>
          <w:color w:val="000000"/>
          <w:sz w:val="24"/>
          <w:szCs w:val="24"/>
          <w:shd w:val="clear" w:color="auto" w:fill="FFFFFF"/>
          <w:lang w:val="ru-RU"/>
        </w:rPr>
        <w:t>1. О.С.Габриелян, Г.Г.Лысова «Химия Методическое пособие – базовый уровень» - М.: Дрофа 2022 год.</w:t>
      </w:r>
      <w:r w:rsidRPr="00BC4DF8">
        <w:rPr>
          <w:rFonts w:ascii="Times New Roman" w:hAnsi="Times New Roman" w:cs="Times New Roman"/>
          <w:color w:val="212529"/>
          <w:sz w:val="24"/>
          <w:szCs w:val="24"/>
          <w:shd w:val="clear" w:color="auto" w:fill="FFFFFF"/>
          <w:lang w:val="ru-RU"/>
        </w:rPr>
        <w:br/>
      </w:r>
      <w:r w:rsidRPr="00BC4DF8">
        <w:rPr>
          <w:rFonts w:ascii="Times New Roman" w:hAnsi="Times New Roman" w:cs="Times New Roman"/>
          <w:color w:val="000000"/>
          <w:sz w:val="24"/>
          <w:szCs w:val="24"/>
          <w:shd w:val="clear" w:color="auto" w:fill="FFFFFF"/>
          <w:lang w:val="ru-RU"/>
        </w:rPr>
        <w:t>2. О.С.Габриелян, И.Г.Остроумов, «Общая химия в тестах, задачах, упражнениях. 11 класс» – М.: Дрофа, 2023 год.</w:t>
      </w:r>
      <w:r w:rsidRPr="00BC4DF8">
        <w:rPr>
          <w:rFonts w:ascii="Times New Roman" w:hAnsi="Times New Roman" w:cs="Times New Roman"/>
          <w:color w:val="212529"/>
          <w:sz w:val="24"/>
          <w:szCs w:val="24"/>
          <w:shd w:val="clear" w:color="auto" w:fill="FFFFFF"/>
          <w:lang w:val="ru-RU"/>
        </w:rPr>
        <w:br/>
      </w:r>
      <w:r w:rsidRPr="00BC4DF8">
        <w:rPr>
          <w:rFonts w:ascii="Times New Roman" w:hAnsi="Times New Roman" w:cs="Times New Roman"/>
          <w:color w:val="000000"/>
          <w:sz w:val="24"/>
          <w:szCs w:val="24"/>
          <w:shd w:val="clear" w:color="auto" w:fill="FFFFFF"/>
          <w:lang w:val="ru-RU"/>
        </w:rPr>
        <w:t>3. О.С.Габриелян, П.Н.Березкин, А.А.Ушакова «Химия 11 класс: Контрольные и проверочные работы к учебнику». – М.: Дрофа, 2021 г.</w:t>
      </w:r>
      <w:r w:rsidRPr="00BC4DF8">
        <w:rPr>
          <w:rFonts w:ascii="Times New Roman" w:hAnsi="Times New Roman" w:cs="Times New Roman"/>
          <w:color w:val="212529"/>
          <w:sz w:val="24"/>
          <w:szCs w:val="24"/>
          <w:shd w:val="clear" w:color="auto" w:fill="FFFFFF"/>
          <w:lang w:val="ru-RU"/>
        </w:rPr>
        <w:br/>
      </w:r>
      <w:r w:rsidRPr="00BC4DF8">
        <w:rPr>
          <w:rFonts w:ascii="Times New Roman" w:hAnsi="Times New Roman" w:cs="Times New Roman"/>
          <w:color w:val="000000"/>
          <w:sz w:val="24"/>
          <w:szCs w:val="24"/>
          <w:shd w:val="clear" w:color="auto" w:fill="FFFFFF"/>
          <w:lang w:val="ru-RU"/>
        </w:rPr>
        <w:t>4. О.С.Габриелян, Г.Г.Лысова, А.Г.Введенская «Химия 11 класс: Настольная книга для учителя». Часть 1 – М.: Дрофа, 2019 год.</w:t>
      </w:r>
      <w:r w:rsidRPr="00BC4DF8">
        <w:rPr>
          <w:rFonts w:ascii="Times New Roman" w:hAnsi="Times New Roman" w:cs="Times New Roman"/>
          <w:color w:val="212529"/>
          <w:sz w:val="24"/>
          <w:szCs w:val="24"/>
          <w:shd w:val="clear" w:color="auto" w:fill="FFFFFF"/>
          <w:lang w:val="ru-RU"/>
        </w:rPr>
        <w:br/>
      </w:r>
      <w:r w:rsidRPr="00BC4DF8">
        <w:rPr>
          <w:rFonts w:ascii="Times New Roman" w:hAnsi="Times New Roman" w:cs="Times New Roman"/>
          <w:color w:val="000000"/>
          <w:sz w:val="24"/>
          <w:szCs w:val="24"/>
          <w:shd w:val="clear" w:color="auto" w:fill="FFFFFF"/>
          <w:lang w:val="ru-RU"/>
        </w:rPr>
        <w:t xml:space="preserve">5. О.С.Габриелян, Г.Г.Лысова, А.Г.Введенская «Химия 11 класс: Настольная книга для учителя». </w:t>
      </w:r>
      <w:proofErr w:type="spellStart"/>
      <w:r w:rsidRPr="00BC4DF8">
        <w:rPr>
          <w:rFonts w:ascii="Times New Roman" w:hAnsi="Times New Roman" w:cs="Times New Roman"/>
          <w:color w:val="000000"/>
          <w:sz w:val="24"/>
          <w:szCs w:val="24"/>
          <w:shd w:val="clear" w:color="auto" w:fill="FFFFFF"/>
        </w:rPr>
        <w:t>Часть</w:t>
      </w:r>
      <w:proofErr w:type="spellEnd"/>
      <w:r w:rsidRPr="00BC4DF8">
        <w:rPr>
          <w:rFonts w:ascii="Times New Roman" w:hAnsi="Times New Roman" w:cs="Times New Roman"/>
          <w:color w:val="000000"/>
          <w:sz w:val="24"/>
          <w:szCs w:val="24"/>
          <w:shd w:val="clear" w:color="auto" w:fill="FFFFFF"/>
        </w:rPr>
        <w:t xml:space="preserve"> 2 – </w:t>
      </w:r>
      <w:proofErr w:type="gramStart"/>
      <w:r w:rsidRPr="00BC4DF8">
        <w:rPr>
          <w:rFonts w:ascii="Times New Roman" w:hAnsi="Times New Roman" w:cs="Times New Roman"/>
          <w:color w:val="000000"/>
          <w:sz w:val="24"/>
          <w:szCs w:val="24"/>
          <w:shd w:val="clear" w:color="auto" w:fill="FFFFFF"/>
        </w:rPr>
        <w:t>М.:</w:t>
      </w:r>
      <w:proofErr w:type="gramEnd"/>
      <w:r w:rsidRPr="00BC4DF8">
        <w:rPr>
          <w:rFonts w:ascii="Times New Roman" w:hAnsi="Times New Roman" w:cs="Times New Roman"/>
          <w:color w:val="000000"/>
          <w:sz w:val="24"/>
          <w:szCs w:val="24"/>
          <w:shd w:val="clear" w:color="auto" w:fill="FFFFFF"/>
        </w:rPr>
        <w:t xml:space="preserve"> </w:t>
      </w:r>
      <w:proofErr w:type="spellStart"/>
      <w:r w:rsidRPr="00BC4DF8">
        <w:rPr>
          <w:rFonts w:ascii="Times New Roman" w:hAnsi="Times New Roman" w:cs="Times New Roman"/>
          <w:color w:val="000000"/>
          <w:sz w:val="24"/>
          <w:szCs w:val="24"/>
          <w:shd w:val="clear" w:color="auto" w:fill="FFFFFF"/>
        </w:rPr>
        <w:t>Дрофа</w:t>
      </w:r>
      <w:proofErr w:type="spellEnd"/>
      <w:r w:rsidRPr="00BC4DF8">
        <w:rPr>
          <w:rFonts w:ascii="Times New Roman" w:hAnsi="Times New Roman" w:cs="Times New Roman"/>
          <w:color w:val="000000"/>
          <w:sz w:val="24"/>
          <w:szCs w:val="24"/>
          <w:shd w:val="clear" w:color="auto" w:fill="FFFFFF"/>
        </w:rPr>
        <w:t xml:space="preserve">, 2022 </w:t>
      </w:r>
      <w:proofErr w:type="spellStart"/>
      <w:r w:rsidRPr="00BC4DF8">
        <w:rPr>
          <w:rFonts w:ascii="Times New Roman" w:hAnsi="Times New Roman" w:cs="Times New Roman"/>
          <w:color w:val="000000"/>
          <w:sz w:val="24"/>
          <w:szCs w:val="24"/>
          <w:shd w:val="clear" w:color="auto" w:fill="FFFFFF"/>
        </w:rPr>
        <w:t>год</w:t>
      </w:r>
      <w:proofErr w:type="spellEnd"/>
      <w:r w:rsidRPr="00BC4DF8">
        <w:rPr>
          <w:rFonts w:ascii="Times New Roman" w:hAnsi="Times New Roman" w:cs="Times New Roman"/>
          <w:color w:val="000000"/>
          <w:sz w:val="24"/>
          <w:szCs w:val="24"/>
          <w:shd w:val="clear" w:color="auto" w:fill="FFFFFF"/>
        </w:rPr>
        <w:t>.</w:t>
      </w:r>
    </w:p>
    <w:p w:rsidR="00DA61EE" w:rsidRPr="00075A81" w:rsidRDefault="00DA61EE">
      <w:pPr>
        <w:spacing w:after="0"/>
        <w:ind w:left="120"/>
        <w:rPr>
          <w:lang w:val="ru-RU"/>
        </w:rPr>
      </w:pPr>
    </w:p>
    <w:p w:rsidR="00DA61EE" w:rsidRPr="00075A81" w:rsidRDefault="007B5482">
      <w:pPr>
        <w:spacing w:after="0" w:line="480" w:lineRule="auto"/>
        <w:ind w:left="120"/>
        <w:rPr>
          <w:lang w:val="ru-RU"/>
        </w:rPr>
      </w:pPr>
      <w:r w:rsidRPr="00075A81">
        <w:rPr>
          <w:rFonts w:ascii="Times New Roman" w:hAnsi="Times New Roman"/>
          <w:b/>
          <w:color w:val="000000"/>
          <w:sz w:val="28"/>
          <w:lang w:val="ru-RU"/>
        </w:rPr>
        <w:t>ЦИФРОВЫЕ ОБРАЗОВАТЕЛЬНЫЕ РЕСУРСЫ И РЕСУРСЫ СЕТИ ИНТЕРНЕТ</w:t>
      </w:r>
      <w:bookmarkStart w:id="14" w:name="_GoBack"/>
      <w:bookmarkEnd w:id="14"/>
    </w:p>
    <w:p w:rsidR="00DA61EE" w:rsidRPr="00075A81" w:rsidRDefault="00DA61EE">
      <w:pPr>
        <w:spacing w:after="0" w:line="480" w:lineRule="auto"/>
        <w:ind w:left="120"/>
        <w:rPr>
          <w:lang w:val="ru-RU"/>
        </w:rPr>
      </w:pPr>
    </w:p>
    <w:p w:rsidR="00BC4DF8" w:rsidRDefault="00BC4DF8">
      <w:pPr>
        <w:rPr>
          <w:rFonts w:ascii="Times New Roman" w:hAnsi="Times New Roman" w:cs="Times New Roman"/>
          <w:color w:val="000000"/>
          <w:sz w:val="24"/>
          <w:szCs w:val="24"/>
          <w:shd w:val="clear" w:color="auto" w:fill="FFFFFF"/>
          <w:lang w:val="ru-RU"/>
        </w:rPr>
      </w:pPr>
      <w:r w:rsidRPr="00BC4DF8">
        <w:rPr>
          <w:rFonts w:ascii="Times New Roman" w:hAnsi="Times New Roman" w:cs="Times New Roman"/>
          <w:color w:val="000000"/>
          <w:sz w:val="24"/>
          <w:szCs w:val="24"/>
          <w:shd w:val="clear" w:color="auto" w:fill="FFFFFF"/>
          <w:lang w:val="ru-RU"/>
        </w:rPr>
        <w:t>Единая коллекция ЦОР: Предметная коллекция «</w:t>
      </w:r>
      <w:proofErr w:type="gramStart"/>
      <w:r w:rsidRPr="00BC4DF8">
        <w:rPr>
          <w:rFonts w:ascii="Times New Roman" w:hAnsi="Times New Roman" w:cs="Times New Roman"/>
          <w:color w:val="000000"/>
          <w:sz w:val="24"/>
          <w:szCs w:val="24"/>
          <w:shd w:val="clear" w:color="auto" w:fill="FFFFFF"/>
          <w:lang w:val="ru-RU"/>
        </w:rPr>
        <w:t>Химия»</w:t>
      </w:r>
      <w:r w:rsidRPr="00BC4DF8">
        <w:rPr>
          <w:rFonts w:ascii="Times New Roman" w:hAnsi="Times New Roman" w:cs="Times New Roman"/>
          <w:color w:val="212529"/>
          <w:sz w:val="24"/>
          <w:szCs w:val="24"/>
          <w:shd w:val="clear" w:color="auto" w:fill="FFFFFF"/>
          <w:lang w:val="ru-RU"/>
        </w:rPr>
        <w:br/>
      </w:r>
      <w:hyperlink r:id="rId5" w:history="1">
        <w:r w:rsidRPr="00B86163">
          <w:rPr>
            <w:rStyle w:val="ab"/>
            <w:rFonts w:ascii="Times New Roman" w:hAnsi="Times New Roman" w:cs="Times New Roman"/>
            <w:sz w:val="24"/>
            <w:szCs w:val="24"/>
            <w:shd w:val="clear" w:color="auto" w:fill="FFFFFF"/>
          </w:rPr>
          <w:t>http</w:t>
        </w:r>
        <w:r w:rsidRPr="00B86163">
          <w:rPr>
            <w:rStyle w:val="ab"/>
            <w:rFonts w:ascii="Times New Roman" w:hAnsi="Times New Roman" w:cs="Times New Roman"/>
            <w:sz w:val="24"/>
            <w:szCs w:val="24"/>
            <w:shd w:val="clear" w:color="auto" w:fill="FFFFFF"/>
            <w:lang w:val="ru-RU"/>
          </w:rPr>
          <w:t>://</w:t>
        </w:r>
        <w:r w:rsidRPr="00B86163">
          <w:rPr>
            <w:rStyle w:val="ab"/>
            <w:rFonts w:ascii="Times New Roman" w:hAnsi="Times New Roman" w:cs="Times New Roman"/>
            <w:sz w:val="24"/>
            <w:szCs w:val="24"/>
            <w:shd w:val="clear" w:color="auto" w:fill="FFFFFF"/>
          </w:rPr>
          <w:t>school</w:t>
        </w:r>
        <w:r w:rsidRPr="00B86163">
          <w:rPr>
            <w:rStyle w:val="ab"/>
            <w:rFonts w:ascii="Times New Roman" w:hAnsi="Times New Roman" w:cs="Times New Roman"/>
            <w:sz w:val="24"/>
            <w:szCs w:val="24"/>
            <w:shd w:val="clear" w:color="auto" w:fill="FFFFFF"/>
            <w:lang w:val="ru-RU"/>
          </w:rPr>
          <w:t>-</w:t>
        </w:r>
        <w:r w:rsidRPr="00B86163">
          <w:rPr>
            <w:rStyle w:val="ab"/>
            <w:rFonts w:ascii="Times New Roman" w:hAnsi="Times New Roman" w:cs="Times New Roman"/>
            <w:sz w:val="24"/>
            <w:szCs w:val="24"/>
            <w:shd w:val="clear" w:color="auto" w:fill="FFFFFF"/>
          </w:rPr>
          <w:t>collection</w:t>
        </w:r>
        <w:r w:rsidRPr="00B86163">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edu</w:t>
        </w:r>
        <w:proofErr w:type="spellEnd"/>
        <w:r w:rsidRPr="00B86163">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ru</w:t>
        </w:r>
        <w:proofErr w:type="spellEnd"/>
        <w:r w:rsidRPr="00B86163">
          <w:rPr>
            <w:rStyle w:val="ab"/>
            <w:rFonts w:ascii="Times New Roman" w:hAnsi="Times New Roman" w:cs="Times New Roman"/>
            <w:sz w:val="24"/>
            <w:szCs w:val="24"/>
            <w:shd w:val="clear" w:color="auto" w:fill="FFFFFF"/>
            <w:lang w:val="ru-RU"/>
          </w:rPr>
          <w:t>/</w:t>
        </w:r>
        <w:r w:rsidRPr="00B86163">
          <w:rPr>
            <w:rStyle w:val="ab"/>
            <w:rFonts w:ascii="Times New Roman" w:hAnsi="Times New Roman" w:cs="Times New Roman"/>
            <w:sz w:val="24"/>
            <w:szCs w:val="24"/>
            <w:shd w:val="clear" w:color="auto" w:fill="FFFFFF"/>
          </w:rPr>
          <w:t>collection</w:t>
        </w:r>
        <w:r w:rsidRPr="00B86163">
          <w:rPr>
            <w:rStyle w:val="ab"/>
            <w:rFonts w:ascii="Times New Roman" w:hAnsi="Times New Roman" w:cs="Times New Roman"/>
            <w:sz w:val="24"/>
            <w:szCs w:val="24"/>
            <w:shd w:val="clear" w:color="auto" w:fill="FFFFFF"/>
            <w:lang w:val="ru-RU"/>
          </w:rPr>
          <w:t>/</w:t>
        </w:r>
        <w:r w:rsidRPr="00B86163">
          <w:rPr>
            <w:rStyle w:val="ab"/>
            <w:rFonts w:ascii="Times New Roman" w:hAnsi="Times New Roman" w:cs="Times New Roman"/>
            <w:sz w:val="24"/>
            <w:szCs w:val="24"/>
            <w:shd w:val="clear" w:color="auto" w:fill="FFFFFF"/>
          </w:rPr>
          <w:t>chemistry</w:t>
        </w:r>
        <w:proofErr w:type="gramEnd"/>
      </w:hyperlink>
      <w:r w:rsidRPr="00BC4DF8">
        <w:rPr>
          <w:rFonts w:ascii="Times New Roman" w:hAnsi="Times New Roman" w:cs="Times New Roman"/>
          <w:color w:val="000000"/>
          <w:sz w:val="24"/>
          <w:szCs w:val="24"/>
          <w:shd w:val="clear" w:color="auto" w:fill="FFFFFF"/>
          <w:lang w:val="ru-RU"/>
        </w:rPr>
        <w:t xml:space="preserve"> </w:t>
      </w:r>
    </w:p>
    <w:p w:rsidR="00BC4DF8" w:rsidRPr="00BC4DF8" w:rsidRDefault="00BC4DF8">
      <w:pPr>
        <w:rPr>
          <w:rFonts w:ascii="Times New Roman" w:hAnsi="Times New Roman" w:cs="Times New Roman"/>
          <w:color w:val="000000"/>
          <w:sz w:val="24"/>
          <w:szCs w:val="24"/>
          <w:shd w:val="clear" w:color="auto" w:fill="FFFFFF"/>
          <w:lang w:val="ru-RU"/>
        </w:rPr>
      </w:pPr>
      <w:r w:rsidRPr="00BC4DF8">
        <w:rPr>
          <w:rFonts w:ascii="Times New Roman" w:hAnsi="Times New Roman" w:cs="Times New Roman"/>
          <w:color w:val="000000"/>
          <w:sz w:val="24"/>
          <w:szCs w:val="24"/>
          <w:shd w:val="clear" w:color="auto" w:fill="FFFFFF"/>
          <w:lang w:val="ru-RU"/>
        </w:rPr>
        <w:lastRenderedPageBreak/>
        <w:t>Естественно-научные эксперименты: химия. Коллекция Российского общеобразовательного портала</w:t>
      </w:r>
      <w:r w:rsidRPr="00BC4DF8">
        <w:rPr>
          <w:rFonts w:ascii="Times New Roman" w:hAnsi="Times New Roman" w:cs="Times New Roman"/>
          <w:color w:val="212529"/>
          <w:sz w:val="24"/>
          <w:szCs w:val="24"/>
          <w:shd w:val="clear" w:color="auto" w:fill="FFFFFF"/>
          <w:lang w:val="ru-RU"/>
        </w:rPr>
        <w:br/>
      </w:r>
      <w:hyperlink r:id="rId6" w:history="1">
        <w:r w:rsidRPr="00B86163">
          <w:rPr>
            <w:rStyle w:val="ab"/>
            <w:rFonts w:ascii="Times New Roman" w:hAnsi="Times New Roman" w:cs="Times New Roman"/>
            <w:sz w:val="24"/>
            <w:szCs w:val="24"/>
            <w:shd w:val="clear" w:color="auto" w:fill="FFFFFF"/>
          </w:rPr>
          <w:t>http</w:t>
        </w:r>
        <w:r w:rsidRPr="00B86163">
          <w:rPr>
            <w:rStyle w:val="ab"/>
            <w:rFonts w:ascii="Times New Roman" w:hAnsi="Times New Roman" w:cs="Times New Roman"/>
            <w:sz w:val="24"/>
            <w:szCs w:val="24"/>
            <w:shd w:val="clear" w:color="auto" w:fill="FFFFFF"/>
            <w:lang w:val="ru-RU"/>
          </w:rPr>
          <w:t>://</w:t>
        </w:r>
        <w:r w:rsidRPr="00B86163">
          <w:rPr>
            <w:rStyle w:val="ab"/>
            <w:rFonts w:ascii="Times New Roman" w:hAnsi="Times New Roman" w:cs="Times New Roman"/>
            <w:sz w:val="24"/>
            <w:szCs w:val="24"/>
            <w:shd w:val="clear" w:color="auto" w:fill="FFFFFF"/>
          </w:rPr>
          <w:t>experiment</w:t>
        </w:r>
        <w:r w:rsidRPr="00B86163">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edu</w:t>
        </w:r>
        <w:proofErr w:type="spellEnd"/>
        <w:r w:rsidRPr="00B86163">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ru</w:t>
        </w:r>
        <w:proofErr w:type="spellEnd"/>
      </w:hyperlink>
    </w:p>
    <w:p w:rsidR="00BC4DF8" w:rsidRDefault="00BC4DF8">
      <w:pPr>
        <w:rPr>
          <w:rFonts w:ascii="Times New Roman" w:hAnsi="Times New Roman" w:cs="Times New Roman"/>
          <w:color w:val="000000"/>
          <w:sz w:val="24"/>
          <w:szCs w:val="24"/>
          <w:shd w:val="clear" w:color="auto" w:fill="FFFFFF"/>
          <w:lang w:val="ru-RU"/>
        </w:rPr>
      </w:pPr>
      <w:r w:rsidRPr="00BC4DF8">
        <w:rPr>
          <w:rFonts w:ascii="Times New Roman" w:hAnsi="Times New Roman" w:cs="Times New Roman"/>
          <w:color w:val="000000"/>
          <w:sz w:val="24"/>
          <w:szCs w:val="24"/>
          <w:shd w:val="clear" w:color="auto" w:fill="FFFFFF"/>
          <w:lang w:val="ru-RU"/>
        </w:rPr>
        <w:t xml:space="preserve"> АЛХИМИК: сайт Л.Ю. </w:t>
      </w:r>
      <w:proofErr w:type="spellStart"/>
      <w:r w:rsidRPr="00BC4DF8">
        <w:rPr>
          <w:rFonts w:ascii="Times New Roman" w:hAnsi="Times New Roman" w:cs="Times New Roman"/>
          <w:color w:val="000000"/>
          <w:sz w:val="24"/>
          <w:szCs w:val="24"/>
          <w:shd w:val="clear" w:color="auto" w:fill="FFFFFF"/>
          <w:lang w:val="ru-RU"/>
        </w:rPr>
        <w:t>Аликберовой</w:t>
      </w:r>
      <w:proofErr w:type="spellEnd"/>
    </w:p>
    <w:p w:rsidR="00BC4DF8" w:rsidRPr="00BC4DF8" w:rsidRDefault="00BC4DF8">
      <w:pPr>
        <w:rPr>
          <w:rFonts w:ascii="Times New Roman" w:hAnsi="Times New Roman" w:cs="Times New Roman"/>
          <w:color w:val="212529"/>
          <w:sz w:val="24"/>
          <w:szCs w:val="24"/>
          <w:shd w:val="clear" w:color="auto" w:fill="FFFFFF"/>
          <w:lang w:val="ru-RU"/>
        </w:rPr>
      </w:pPr>
      <w:hyperlink r:id="rId7" w:history="1">
        <w:r w:rsidRPr="00B86163">
          <w:rPr>
            <w:rStyle w:val="ab"/>
            <w:rFonts w:ascii="Times New Roman" w:hAnsi="Times New Roman" w:cs="Times New Roman"/>
            <w:sz w:val="24"/>
            <w:szCs w:val="24"/>
            <w:shd w:val="clear" w:color="auto" w:fill="FFFFFF"/>
          </w:rPr>
          <w:t>https</w:t>
        </w:r>
        <w:r w:rsidRPr="00BC4DF8">
          <w:rPr>
            <w:rStyle w:val="ab"/>
            <w:rFonts w:ascii="Times New Roman" w:hAnsi="Times New Roman" w:cs="Times New Roman"/>
            <w:sz w:val="24"/>
            <w:szCs w:val="24"/>
            <w:shd w:val="clear" w:color="auto" w:fill="FFFFFF"/>
            <w:lang w:val="ru-RU"/>
          </w:rPr>
          <w:t>://</w:t>
        </w:r>
        <w:r w:rsidRPr="00B86163">
          <w:rPr>
            <w:rStyle w:val="ab"/>
            <w:rFonts w:ascii="Times New Roman" w:hAnsi="Times New Roman" w:cs="Times New Roman"/>
            <w:sz w:val="24"/>
            <w:szCs w:val="24"/>
            <w:shd w:val="clear" w:color="auto" w:fill="FFFFFF"/>
          </w:rPr>
          <w:t>www</w:t>
        </w:r>
        <w:r w:rsidRPr="00BC4DF8">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alhimik</w:t>
        </w:r>
        <w:proofErr w:type="spellEnd"/>
        <w:r w:rsidRPr="00BC4DF8">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ru</w:t>
        </w:r>
        <w:proofErr w:type="spellEnd"/>
        <w:r w:rsidRPr="00BC4DF8">
          <w:rPr>
            <w:rStyle w:val="ab"/>
            <w:rFonts w:ascii="Times New Roman" w:hAnsi="Times New Roman" w:cs="Times New Roman"/>
            <w:sz w:val="24"/>
            <w:szCs w:val="24"/>
            <w:shd w:val="clear" w:color="auto" w:fill="FFFFFF"/>
            <w:lang w:val="ru-RU"/>
          </w:rPr>
          <w:t>/</w:t>
        </w:r>
      </w:hyperlink>
    </w:p>
    <w:p w:rsidR="00BC4DF8" w:rsidRPr="00BC4DF8" w:rsidRDefault="00BC4DF8">
      <w:pPr>
        <w:rPr>
          <w:rFonts w:ascii="Times New Roman" w:hAnsi="Times New Roman" w:cs="Times New Roman"/>
          <w:color w:val="000000"/>
          <w:sz w:val="24"/>
          <w:szCs w:val="24"/>
          <w:shd w:val="clear" w:color="auto" w:fill="FFFFFF"/>
          <w:lang w:val="ru-RU"/>
        </w:rPr>
      </w:pPr>
      <w:r w:rsidRPr="00BC4DF8">
        <w:rPr>
          <w:rFonts w:ascii="Times New Roman" w:hAnsi="Times New Roman" w:cs="Times New Roman"/>
          <w:color w:val="000000"/>
          <w:sz w:val="24"/>
          <w:szCs w:val="24"/>
          <w:shd w:val="clear" w:color="auto" w:fill="FFFFFF"/>
          <w:lang w:val="ru-RU"/>
        </w:rPr>
        <w:t>Всероссийская олимпиада школьников по химии</w:t>
      </w:r>
      <w:r w:rsidRPr="00BC4DF8">
        <w:rPr>
          <w:rFonts w:ascii="Times New Roman" w:hAnsi="Times New Roman" w:cs="Times New Roman"/>
          <w:color w:val="212529"/>
          <w:sz w:val="24"/>
          <w:szCs w:val="24"/>
          <w:shd w:val="clear" w:color="auto" w:fill="FFFFFF"/>
          <w:lang w:val="ru-RU"/>
        </w:rPr>
        <w:br/>
      </w:r>
      <w:hyperlink r:id="rId8" w:history="1">
        <w:r w:rsidRPr="00B86163">
          <w:rPr>
            <w:rStyle w:val="ab"/>
            <w:rFonts w:ascii="Times New Roman" w:hAnsi="Times New Roman" w:cs="Times New Roman"/>
            <w:sz w:val="24"/>
            <w:szCs w:val="24"/>
            <w:shd w:val="clear" w:color="auto" w:fill="FFFFFF"/>
          </w:rPr>
          <w:t>http</w:t>
        </w:r>
        <w:r w:rsidRPr="00B86163">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chem</w:t>
        </w:r>
        <w:proofErr w:type="spellEnd"/>
        <w:r w:rsidRPr="00B86163">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rusolymp</w:t>
        </w:r>
        <w:proofErr w:type="spellEnd"/>
        <w:r w:rsidRPr="00B86163">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ru</w:t>
        </w:r>
        <w:proofErr w:type="spellEnd"/>
      </w:hyperlink>
    </w:p>
    <w:p w:rsidR="00BC4DF8" w:rsidRPr="00BC4DF8" w:rsidRDefault="00BC4DF8">
      <w:pPr>
        <w:rPr>
          <w:rFonts w:ascii="Times New Roman" w:hAnsi="Times New Roman" w:cs="Times New Roman"/>
          <w:color w:val="000000"/>
          <w:sz w:val="24"/>
          <w:szCs w:val="24"/>
          <w:shd w:val="clear" w:color="auto" w:fill="FFFFFF"/>
          <w:lang w:val="ru-RU"/>
        </w:rPr>
      </w:pPr>
      <w:r w:rsidRPr="00BC4DF8">
        <w:rPr>
          <w:rFonts w:ascii="Times New Roman" w:hAnsi="Times New Roman" w:cs="Times New Roman"/>
          <w:color w:val="000000"/>
          <w:sz w:val="24"/>
          <w:szCs w:val="24"/>
          <w:shd w:val="clear" w:color="auto" w:fill="FFFFFF"/>
          <w:lang w:val="ru-RU"/>
        </w:rPr>
        <w:t xml:space="preserve"> Органическая химия: электронный учебник для средней школы</w:t>
      </w:r>
      <w:r w:rsidRPr="00BC4DF8">
        <w:rPr>
          <w:rFonts w:ascii="Times New Roman" w:hAnsi="Times New Roman" w:cs="Times New Roman"/>
          <w:color w:val="212529"/>
          <w:sz w:val="24"/>
          <w:szCs w:val="24"/>
          <w:shd w:val="clear" w:color="auto" w:fill="FFFFFF"/>
          <w:lang w:val="ru-RU"/>
        </w:rPr>
        <w:br/>
      </w:r>
      <w:hyperlink r:id="rId9" w:history="1">
        <w:r w:rsidRPr="00B86163">
          <w:rPr>
            <w:rStyle w:val="ab"/>
            <w:rFonts w:ascii="Times New Roman" w:hAnsi="Times New Roman" w:cs="Times New Roman"/>
            <w:sz w:val="24"/>
            <w:szCs w:val="24"/>
            <w:shd w:val="clear" w:color="auto" w:fill="FFFFFF"/>
          </w:rPr>
          <w:t>http</w:t>
        </w:r>
        <w:r w:rsidRPr="00B86163">
          <w:rPr>
            <w:rStyle w:val="ab"/>
            <w:rFonts w:ascii="Times New Roman" w:hAnsi="Times New Roman" w:cs="Times New Roman"/>
            <w:sz w:val="24"/>
            <w:szCs w:val="24"/>
            <w:shd w:val="clear" w:color="auto" w:fill="FFFFFF"/>
            <w:lang w:val="ru-RU"/>
          </w:rPr>
          <w:t>://</w:t>
        </w:r>
        <w:r w:rsidRPr="00B86163">
          <w:rPr>
            <w:rStyle w:val="ab"/>
            <w:rFonts w:ascii="Times New Roman" w:hAnsi="Times New Roman" w:cs="Times New Roman"/>
            <w:sz w:val="24"/>
            <w:szCs w:val="24"/>
            <w:shd w:val="clear" w:color="auto" w:fill="FFFFFF"/>
          </w:rPr>
          <w:t>www</w:t>
        </w:r>
        <w:r w:rsidRPr="00B86163">
          <w:rPr>
            <w:rStyle w:val="ab"/>
            <w:rFonts w:ascii="Times New Roman" w:hAnsi="Times New Roman" w:cs="Times New Roman"/>
            <w:sz w:val="24"/>
            <w:szCs w:val="24"/>
            <w:shd w:val="clear" w:color="auto" w:fill="FFFFFF"/>
            <w:lang w:val="ru-RU"/>
          </w:rPr>
          <w:t>.</w:t>
        </w:r>
        <w:r w:rsidRPr="00B86163">
          <w:rPr>
            <w:rStyle w:val="ab"/>
            <w:rFonts w:ascii="Times New Roman" w:hAnsi="Times New Roman" w:cs="Times New Roman"/>
            <w:sz w:val="24"/>
            <w:szCs w:val="24"/>
            <w:shd w:val="clear" w:color="auto" w:fill="FFFFFF"/>
          </w:rPr>
          <w:t>chemistry</w:t>
        </w:r>
        <w:r w:rsidRPr="00B86163">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ssu</w:t>
        </w:r>
        <w:proofErr w:type="spellEnd"/>
        <w:r w:rsidRPr="00B86163">
          <w:rPr>
            <w:rStyle w:val="ab"/>
            <w:rFonts w:ascii="Times New Roman" w:hAnsi="Times New Roman" w:cs="Times New Roman"/>
            <w:sz w:val="24"/>
            <w:szCs w:val="24"/>
            <w:shd w:val="clear" w:color="auto" w:fill="FFFFFF"/>
            <w:lang w:val="ru-RU"/>
          </w:rPr>
          <w:t>.</w:t>
        </w:r>
        <w:r w:rsidRPr="00B86163">
          <w:rPr>
            <w:rStyle w:val="ab"/>
            <w:rFonts w:ascii="Times New Roman" w:hAnsi="Times New Roman" w:cs="Times New Roman"/>
            <w:sz w:val="24"/>
            <w:szCs w:val="24"/>
            <w:shd w:val="clear" w:color="auto" w:fill="FFFFFF"/>
          </w:rPr>
          <w:t>samara</w:t>
        </w:r>
        <w:r w:rsidRPr="00B86163">
          <w:rPr>
            <w:rStyle w:val="ab"/>
            <w:rFonts w:ascii="Times New Roman" w:hAnsi="Times New Roman" w:cs="Times New Roman"/>
            <w:sz w:val="24"/>
            <w:szCs w:val="24"/>
            <w:shd w:val="clear" w:color="auto" w:fill="FFFFFF"/>
            <w:lang w:val="ru-RU"/>
          </w:rPr>
          <w:t>.</w:t>
        </w:r>
        <w:proofErr w:type="spellStart"/>
        <w:r w:rsidRPr="00B86163">
          <w:rPr>
            <w:rStyle w:val="ab"/>
            <w:rFonts w:ascii="Times New Roman" w:hAnsi="Times New Roman" w:cs="Times New Roman"/>
            <w:sz w:val="24"/>
            <w:szCs w:val="24"/>
            <w:shd w:val="clear" w:color="auto" w:fill="FFFFFF"/>
          </w:rPr>
          <w:t>ru</w:t>
        </w:r>
        <w:proofErr w:type="spellEnd"/>
      </w:hyperlink>
    </w:p>
    <w:bookmarkEnd w:id="13"/>
    <w:p w:rsidR="007B5482" w:rsidRDefault="007B5482">
      <w:pPr>
        <w:rPr>
          <w:rFonts w:ascii="Times New Roman" w:hAnsi="Times New Roman" w:cs="Times New Roman"/>
          <w:color w:val="000000"/>
          <w:sz w:val="24"/>
          <w:szCs w:val="24"/>
          <w:shd w:val="clear" w:color="auto" w:fill="FFFFFF"/>
          <w:lang w:val="ru-RU"/>
        </w:rPr>
      </w:pPr>
    </w:p>
    <w:p w:rsidR="00BC4DF8" w:rsidRPr="00075A81" w:rsidRDefault="00BC4DF8">
      <w:pPr>
        <w:rPr>
          <w:lang w:val="ru-RU"/>
        </w:rPr>
      </w:pPr>
    </w:p>
    <w:sectPr w:rsidR="00BC4DF8" w:rsidRPr="00075A8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155664"/>
    <w:multiLevelType w:val="multilevel"/>
    <w:tmpl w:val="155E229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1EE"/>
    <w:rsid w:val="00075A81"/>
    <w:rsid w:val="007B5482"/>
    <w:rsid w:val="00AA0F75"/>
    <w:rsid w:val="00BC4DF8"/>
    <w:rsid w:val="00DA61EE"/>
    <w:rsid w:val="00EE7F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BECDF4-0017-450E-944A-B6BDD4F97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chem.rusolymp.ru" TargetMode="External"/><Relationship Id="rId3" Type="http://schemas.openxmlformats.org/officeDocument/2006/relationships/settings" Target="settings.xml"/><Relationship Id="rId7" Type="http://schemas.openxmlformats.org/officeDocument/2006/relationships/hyperlink" Target="https://www.alhimik.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xperiment.edu.ru" TargetMode="External"/><Relationship Id="rId11" Type="http://schemas.openxmlformats.org/officeDocument/2006/relationships/theme" Target="theme/theme1.xml"/><Relationship Id="rId5" Type="http://schemas.openxmlformats.org/officeDocument/2006/relationships/hyperlink" Target="http://school-collection.edu.ru/collection/chemistry"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hemistry.ssu.samar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53</Pages>
  <Words>12044</Words>
  <Characters>68654</Characters>
  <Application>Microsoft Office Word</Application>
  <DocSecurity>0</DocSecurity>
  <Lines>572</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Граник</dc:creator>
  <cp:lastModifiedBy>Татьяна Граник</cp:lastModifiedBy>
  <cp:revision>5</cp:revision>
  <dcterms:created xsi:type="dcterms:W3CDTF">2025-08-26T07:32:00Z</dcterms:created>
  <dcterms:modified xsi:type="dcterms:W3CDTF">2025-09-03T08:30:00Z</dcterms:modified>
</cp:coreProperties>
</file>